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61" w:rsidRPr="00246661" w:rsidRDefault="00246661" w:rsidP="002466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для воспитателей.</w:t>
      </w:r>
    </w:p>
    <w:p w:rsidR="00246661" w:rsidRPr="00246661" w:rsidRDefault="00246661" w:rsidP="002466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Экологическое воспитание в ДОУ.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Недалеко то время, когда сегодняшние мальчишки и девчонки станут взрослыми людьми, и на их плечи ляжет ответственность за жизнь нашего общества, за судьбу всей Земли. Вот почему очень важно воспитывать в каждом из них чувство любви к природе, уважение ко всему живому, способность предвидеть последствия своего поведения в природе.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 должен понимать, что в природе не бывает «ничейной» реки, ненужной травки, бесполезной букашки. В природе все гармонично связано между собой, нарушение одной из цепочек грозит нарушением природного баланса.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Что же такое - экология?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Экология - </w:t>
      </w:r>
      <w:r w:rsidRPr="0024666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это наука, изучающая взаимоотношения организмов со средой обитания и между собой.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Посмотрите, как подчас легкомысленно, пренебрегая элементарными нормами поведения, мы можем выбросить пластиковую бутылку, стаканчики. И так делают многие, причем все это происходит на глазах у детей. А ведь нам надо воспитывать экологическую культуру поведения у дошкольников, пробудить их экологическое сознание.</w:t>
      </w: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 w:type="textWrapping" w:clear="left"/>
        <w:t>Экологическая культура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поведения формируется на основе знаний, практических навыков, эстетических переживаний. Дошкольник должен научиться сопереживать живым существам: живому больно, его надо любить, убивать животное нельзя, мы не имеем право уничтожать то, что создала природа. Нам нужно закладывать в сознание детей ощущение окружающего мира, как огромного дома, в котором мы все живем.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последнее время были созданы программы двух типов: комплексные, направленные на всестороннее развитие детей, и </w:t>
      </w:r>
      <w:proofErr w:type="spellStart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парциональные</w:t>
      </w:r>
      <w:proofErr w:type="spellEnd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обеспечивающие одно или несколько направлений воспитания и развития. Комплексные: «Радуга», «Детство», «Развитие», «Истоки», «Детский сад - дом радости», «Кроха». </w:t>
      </w:r>
      <w:proofErr w:type="spellStart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Парциональные</w:t>
      </w:r>
      <w:proofErr w:type="spellEnd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(экологические): «</w:t>
      </w:r>
      <w:proofErr w:type="spellStart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Семицветик</w:t>
      </w:r>
      <w:proofErr w:type="spellEnd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«Природа и художник», «Наш дом – природа», «Жизнь вокруг нас», «Паутинка», «Мы», «Юный эколог».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 экологического воспитания и образования детей: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новых знаний, закрепление и обогащение ранее усвоенных;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умений и навыков по уходу за растениями и животными;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умения видеть взаимосвязь явлений в природе, умения делать выводы;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самостоятельности через общение с природой;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5.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эстетических чувств;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любви к природе, родине;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воображения, мышления, внимания, речи.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Вся работа по экологическому образованию и воспитанию строится по 3-м блокам:</w:t>
      </w:r>
    </w:p>
    <w:p w:rsidR="00246661" w:rsidRPr="00246661" w:rsidRDefault="00246661" w:rsidP="0024666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специально организованное обучение в форме занятий;</w:t>
      </w:r>
    </w:p>
    <w:p w:rsidR="00246661" w:rsidRPr="00246661" w:rsidRDefault="00246661" w:rsidP="0024666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совместная деятельность взрослого с детьми;</w:t>
      </w:r>
    </w:p>
    <w:p w:rsidR="00246661" w:rsidRPr="00246661" w:rsidRDefault="00246661" w:rsidP="0024666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свободная самостоятельная деятельность детей.</w:t>
      </w:r>
    </w:p>
    <w:p w:rsidR="00246661" w:rsidRPr="00246661" w:rsidRDefault="00246661" w:rsidP="002466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Формы работы по экологическому воспитанию и образованию: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24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экологических праздников.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на прогулках,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Занятия.  Календари природы.</w:t>
      </w:r>
    </w:p>
    <w:p w:rsidR="00246661" w:rsidRPr="00246661" w:rsidRDefault="00246661" w:rsidP="002466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литература, игровая деятельность, музыкальная, труд в уголке природы.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</w:t>
      </w:r>
      <w:r w:rsidRPr="002466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</w:t>
      </w:r>
      <w:r w:rsidRPr="0024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</w:t>
      </w:r>
      <w:r w:rsidRPr="002466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Pr="0024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в    природу.    Художественная      деятельность.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Занятия по экологии бывают:</w:t>
      </w:r>
    </w:p>
    <w:p w:rsidR="00246661" w:rsidRPr="00246661" w:rsidRDefault="00246661" w:rsidP="002466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занятия-наблюдения за животными и растениями;</w:t>
      </w:r>
    </w:p>
    <w:p w:rsidR="00246661" w:rsidRPr="00246661" w:rsidRDefault="00246661" w:rsidP="002466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по классификации представлений о природе;</w:t>
      </w:r>
    </w:p>
    <w:p w:rsidR="00246661" w:rsidRPr="00246661" w:rsidRDefault="00246661" w:rsidP="002466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по обучению детей труду по уходу за растениями и животными;</w:t>
      </w:r>
    </w:p>
    <w:p w:rsidR="00246661" w:rsidRPr="00246661" w:rsidRDefault="00246661" w:rsidP="002466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по составлению описательных, сравнительных рассказов об объектах природы;</w:t>
      </w:r>
    </w:p>
    <w:p w:rsidR="00246661" w:rsidRPr="00246661" w:rsidRDefault="00246661" w:rsidP="002466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занятия-исследования;</w:t>
      </w:r>
    </w:p>
    <w:p w:rsidR="00246661" w:rsidRPr="00246661" w:rsidRDefault="00246661" w:rsidP="002466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занятия по ознакомлению с трудом взрослых в природе;</w:t>
      </w:r>
    </w:p>
    <w:p w:rsidR="00246661" w:rsidRPr="00246661" w:rsidRDefault="00246661" w:rsidP="0024666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комплексные занятия.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занятиях могут быть использованы разнообразные приемы и методы, обеспечивающие активную позицию ребенка и вызывающие развитие эмоций и чувств у детей, которые способствуют проявлению гуманного отношения к природе:</w:t>
      </w:r>
    </w:p>
    <w:p w:rsidR="00246661" w:rsidRPr="00246661" w:rsidRDefault="00246661" w:rsidP="002466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проблемных ситуаций;</w:t>
      </w:r>
    </w:p>
    <w:p w:rsidR="00246661" w:rsidRPr="00246661" w:rsidRDefault="00246661" w:rsidP="002466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элементарное экспериментирование;</w:t>
      </w:r>
    </w:p>
    <w:p w:rsidR="00246661" w:rsidRPr="00246661" w:rsidRDefault="00246661" w:rsidP="002466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с моделями;</w:t>
      </w:r>
    </w:p>
    <w:p w:rsidR="00246661" w:rsidRPr="00246661" w:rsidRDefault="00246661" w:rsidP="002466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моделирование;</w:t>
      </w:r>
    </w:p>
    <w:p w:rsidR="00246661" w:rsidRPr="00246661" w:rsidRDefault="00246661" w:rsidP="002466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игры;</w:t>
      </w:r>
    </w:p>
    <w:p w:rsidR="00246661" w:rsidRPr="00246661" w:rsidRDefault="00246661" w:rsidP="002466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наблюдение;</w:t>
      </w:r>
    </w:p>
    <w:p w:rsidR="00246661" w:rsidRPr="00246661" w:rsidRDefault="00246661" w:rsidP="002466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постановка проблемных вопросов;</w:t>
      </w:r>
    </w:p>
    <w:p w:rsidR="00246661" w:rsidRPr="00246661" w:rsidRDefault="00246661" w:rsidP="002466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детей в уходе за растениями;</w:t>
      </w:r>
    </w:p>
    <w:p w:rsidR="00246661" w:rsidRPr="00246661" w:rsidRDefault="00246661" w:rsidP="0024666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выполнение заданий из рабочих тетрадей и т. д.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 детском саду применяются следующие виды игр: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Дидактические игры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уточнения и закрепления знаний о предметах, явлениях природы, растениях и животных.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Предметные игры </w:t>
      </w:r>
      <w:proofErr w:type="gramStart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с</w:t>
      </w:r>
      <w:proofErr w:type="gramEnd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листьями, семенами, цветами ) – «Чудесный мешочек», «Узнай, что в руке», «Вершки и корешки».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Настольно-печатные игры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целью систематизации знаний детей о растениях, животных, явлениях неживой природы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Словесные игры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«Кто летает, бегает, прыгает», «В воздухе, в воде, на земле», «Четвертый лишний».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Игровые упражнения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определение различных предметов по качествам и свойствам, развитие наблюдательности: «Найди по листочку дерево», «Принеси желтый листочек» и т. д.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5.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Подвижные игры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целью подражания повадкам животных, отражения явлений неживой природы «Мыши и кот», «Солнышко и дождик», «Земля, вода, огонь, воздух» и т. д.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Творческие игры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целью отражения впечатлений, полученных в процессе занятий, экскурсий, повседневной жизни </w:t>
      </w:r>
      <w:proofErr w:type="gramStart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сюжетно</w:t>
      </w:r>
      <w:proofErr w:type="gramEnd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-ролевые природоведческие игры, строительные игры с природными материалами и т. д.</w:t>
      </w:r>
    </w:p>
    <w:p w:rsidR="00246661" w:rsidRPr="00246661" w:rsidRDefault="00246661" w:rsidP="0024666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7.</w:t>
      </w:r>
      <w:r w:rsidRPr="0024666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Игры-задания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проводятся как итог наблюдений: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сказки-кроссворды о </w:t>
      </w:r>
      <w:proofErr w:type="gramStart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животных;</w:t>
      </w: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</w:t>
      </w:r>
      <w:proofErr w:type="gramEnd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отгадай загадки и узнай героев;</w:t>
      </w: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найди ошибки у художника, поэта;</w:t>
      </w: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может так быть или нет.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Словесные методы: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Чтение художественной </w:t>
      </w:r>
      <w:proofErr w:type="gramStart"/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литературы</w:t>
      </w: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:</w:t>
      </w: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 </w:t>
      </w:r>
      <w:proofErr w:type="gramEnd"/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детской литературе природа отображается различными художественными средствами. Будучи научной по своему содержанию, природоведческая для детей должна быть одновременно и художественной. В этом ее особенность.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Книга о природе имеет большую познавательную ценность. Она расширяет представления детей, знакомит с явлениями природы, жизнью растений и животных, помогает устанавливать связи и отношения, существующие в природе.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Основоположниками советской детской природоведческой книги являются В. В. Бианки и М. М. Пришвин. Интересны сказки В. В. Бианки «Чьи это ноги?», «Кто чем поет?», «Чей нос лучше?», «Хвосты» и др.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Литература для чтения и рассказывания детям: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Акимушкин «Это все кошки»;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Акимушкин «Это все собаки»;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Бианки «Рыбий дом»;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Бианки «Наши птицы»;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Ю. Дмитриев «Кто в лесу живет и что в лесу растет»;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Ю. Дмитриев «Рассказы моей полянки»;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М. Д. </w:t>
      </w:r>
      <w:proofErr w:type="spellStart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Махлин</w:t>
      </w:r>
      <w:proofErr w:type="spellEnd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«О тех, кого не любят»;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Михайлов «Вот так куколка!»;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Осипов «В воде и у воды»;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Павлова «Бабочки»;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Е. Пермяк «Чижик-пыжик»;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 М. Пришвин «Золотой луг»;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Е. Серова «Наши цветы»;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Сладков «Грачи прилетели»;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Сладков «Пестрые крылья»;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Сладков «Солнцеворот»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Г. </w:t>
      </w:r>
      <w:proofErr w:type="spellStart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Скребицкий</w:t>
      </w:r>
      <w:proofErr w:type="spellEnd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«Четыре художника»;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 Д. Ушинский «Четыре желания»;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Снегирев «Кто сажает лес»;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Пословицы, поговорки, загадки, стихи о природе.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Рассказ воспитателя: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Решая определенные образовательные задачи, воспитатель строит рассказ с учетом опыта и интереса дошкольников, адресует его детям конкретной 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возрастной группы. В этом его преимущество в сравнении с чтением художественной литературы. Восприятие рассказа для детей является достаточно сложной умственной деятельностью. Ребенок должен уметь слушать и слышать речь взрослого, по ходу рассказа осмысливать его, на основе словесного описания активно воссоздавать достаточно яркие образы, устанавливать и понимать те связи и зависимости, о которых говорит воспитатель, соотнести новое в содержании рассказа со своим прежним опытом. Рассказ воспитателя о природе должен строиться с учетом этих требований.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Знания, сообщаемые в рассказе, должны отвечать требованиям достоверности, научности. Воспитатель, прежде чем сообщать о чем-то детям, проверяет правильность фактов. Рассказ должен быть занимательным, иметь яркий динамический сюжет, быть эмоциональным. Бессюжетные рассказы, большие описания не привлекают внимания ребят, не запоминаются. Рассказ обязательно сопровождается иллюстративным материалом – фотографиями, картинами, диафильмами. Без наглядности интерес к рассказу снижается, он хуже воспринимается детьми. Продолжительность рассказа для детей старшего взрослого возраста должна быть не более 10 – 15 мин.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Беседа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Исходя из дидактических задач выделяют 2 вида бесед: предварительную и итоговую. Предварительная беседа используется воспитателями перед наблюдением, экскурсией. Цель такой беседы – уточнение опыта детей для того, чтобы установить связь предстоящего наблюдения с имеющимися знаниями. Итоговая беседа направлена на систематизацию и обобщение полученных фактов, их конкретизацию, закрепление и уточнение. Эти беседы по содержанию могут быть разного уровня: одни беседы проводятся после наблюдения за узким кругом наблюдаемых объектов (например, беседа о перелетных птицах, о зимовке в лесу и др.) другие, затрагивающие более широкий круг явлений (например, беседы о сезонах), для систематизации знаний детей о явлениях неживой природы, о жизни растений, о животных, о труде людей.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детей первых семи лет жизни характерны наглядно-действенное и наглядно-образное мышления. Это обязывает педагогов строить процесс обучения таким образом, чтобы основные необходимые сведения дети усваивали не вербальным, а наглядным методом (путем запечатления реальных объектов и событий окружающего мира). В программе экологического образования дошкольников основной упор должен быть сделан на наблюдения, эксперименты и продуктивную деятельность детей в природе.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Можно классифицировать по разным принципам: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</w:t>
      </w: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характеру объектов, используемых в экспериментах и в наблюдениях: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растениями;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животными;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объектами неживой природы;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объектом которых является человек.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</w:t>
      </w: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месту проведения опытов и наблюдений: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групповой комнате;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участке.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3.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количеству детей: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индивидуальные (1 – 4 ребенка);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групповые (5 - 10 детей);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коллективные (вся группа).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причине их проведения: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случайные;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запланированные;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поставленные в ответ на вопрос ребенка.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характеру включения в педагогический процесс: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эпизодические (проводимые от случая к случаю);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систематические.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продолжительности: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кратковременные (от 5 до 15 минут);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длительные (свыше 15 минут).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количеству наблюдений за одним и тем же объектом: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однократные;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многократные, или циклические.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8.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месту в цикле: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первичные;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повторные;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заключительные и итоговые.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9.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характеру мыслительных операций: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констатирующие (позволяющие увидеть какое-то одно состояние объекта или одно явление вне связи с другими объектами и явлениями);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сравнительные (позволяющие увидеть динамику процесса или отметить изменения в состоянии объекта);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обобщающие (эксперименты, в которых прослеживаются общие закономерности процесса, изучаемого ранее по отдельным этапам).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10.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характеру познавательной деятельности детей: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 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иллюстративные (детям все известно, и наблюдение, и эксперимент только подтверждают знакомые факты);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поисковые (дети не знают заранее, каков будет результат);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решение экспериментальных задач.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11.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 способу применения: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демонстрационные;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фронтальные.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Демонстрационными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называются наблюдения и эксперименты, при которых имеется всего один объект, и этот объект находится в руках у педагога. Педагог сам проводит опыт («демонстрирует его»), а дети следят за ходом и результатами.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Фронтальными</w:t>
      </w: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называются такие наблюдения и эксперименты, при которых имеется много объектов, и они находятся в руках у детей.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Работа с родителями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Большое место в системе экологического образования в детском саду должно уделяться в совместной деятельности детей и их родителей:</w:t>
      </w:r>
    </w:p>
    <w:p w:rsidR="00246661" w:rsidRPr="00246661" w:rsidRDefault="00246661" w:rsidP="002466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проведение родительских собраний экологической направленности (КВН, викторины, «Поле чудес» и др.;</w:t>
      </w:r>
    </w:p>
    <w:p w:rsidR="00246661" w:rsidRPr="00246661" w:rsidRDefault="00246661" w:rsidP="002466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выезды с детьми на природу;</w:t>
      </w:r>
    </w:p>
    <w:p w:rsidR="00246661" w:rsidRPr="00246661" w:rsidRDefault="00246661" w:rsidP="002466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участие родителей в спортивных и музыкальных праздниках экологической направленности;</w:t>
      </w:r>
    </w:p>
    <w:p w:rsidR="00246661" w:rsidRPr="00246661" w:rsidRDefault="00246661" w:rsidP="002466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совместное озеленение территории детского сада;</w:t>
      </w:r>
    </w:p>
    <w:p w:rsidR="00246661" w:rsidRPr="00246661" w:rsidRDefault="00246661" w:rsidP="002466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тематические выставки поделок из природного материала, рисунков о природе, сделанных совместно родителями с детьми, выпуск семейных экологических газет;</w:t>
      </w:r>
    </w:p>
    <w:p w:rsidR="00246661" w:rsidRPr="00246661" w:rsidRDefault="00246661" w:rsidP="002466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наглядная информация;</w:t>
      </w:r>
    </w:p>
    <w:p w:rsidR="00246661" w:rsidRPr="00246661" w:rsidRDefault="00246661" w:rsidP="0024666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целью выявления отношения родителей к вопросам экологического образования их детей, его реально осуществления в семье необходимо проводить анкетирование родителей, беседы. Результаты анкетирования необходимо выносить на родительские собрания для анализа, </w:t>
      </w:r>
      <w:proofErr w:type="gramStart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обсуждения</w:t>
      </w:r>
      <w:proofErr w:type="gramEnd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чтобы наметить дальнейшую работу с родителями и детьми.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Такая работа с семьей способствует повышению педагогической культуры родителей, выработке правильных форм взаимодействия детского сада и семьи, помогает создать более благоприятную обстановку в семье.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246661" w:rsidRPr="00246661" w:rsidRDefault="00246661" w:rsidP="002466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4666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7B57A1" w:rsidRDefault="007B57A1"/>
    <w:sectPr w:rsidR="007B5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4D1"/>
    <w:multiLevelType w:val="multilevel"/>
    <w:tmpl w:val="7008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227D6"/>
    <w:multiLevelType w:val="multilevel"/>
    <w:tmpl w:val="068A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B01FA6"/>
    <w:multiLevelType w:val="multilevel"/>
    <w:tmpl w:val="9EAC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58718C"/>
    <w:multiLevelType w:val="multilevel"/>
    <w:tmpl w:val="B64A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95"/>
    <w:rsid w:val="00245595"/>
    <w:rsid w:val="00246661"/>
    <w:rsid w:val="007B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77ABB"/>
  <w15:chartTrackingRefBased/>
  <w15:docId w15:val="{91076FFE-7B3D-443D-B9B5-E1A4CB92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1790</Words>
  <Characters>10209</Characters>
  <Application>Microsoft Office Word</Application>
  <DocSecurity>0</DocSecurity>
  <Lines>85</Lines>
  <Paragraphs>23</Paragraphs>
  <ScaleCrop>false</ScaleCrop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2</cp:revision>
  <dcterms:created xsi:type="dcterms:W3CDTF">2023-01-31T17:12:00Z</dcterms:created>
  <dcterms:modified xsi:type="dcterms:W3CDTF">2023-01-31T17:14:00Z</dcterms:modified>
</cp:coreProperties>
</file>