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4C84D" w14:textId="77777777" w:rsidR="00E461F3" w:rsidRPr="00E461F3" w:rsidRDefault="00E461F3" w:rsidP="00E46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1F3"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 –</w:t>
      </w:r>
    </w:p>
    <w:p w14:paraId="5F251314" w14:textId="77777777" w:rsidR="00E461F3" w:rsidRPr="00E461F3" w:rsidRDefault="00E461F3" w:rsidP="00E46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1F3">
        <w:rPr>
          <w:rFonts w:ascii="Times New Roman" w:eastAsia="Times New Roman" w:hAnsi="Times New Roman" w:cs="Times New Roman"/>
          <w:sz w:val="24"/>
          <w:szCs w:val="24"/>
        </w:rPr>
        <w:t>детский сад № 459</w:t>
      </w:r>
    </w:p>
    <w:p w14:paraId="2C59CFB1" w14:textId="77777777" w:rsidR="00E461F3" w:rsidRPr="00E461F3" w:rsidRDefault="00E461F3" w:rsidP="00E461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818296" w14:textId="77777777" w:rsidR="00E461F3" w:rsidRPr="00E461F3" w:rsidRDefault="00E461F3" w:rsidP="00E461F3">
      <w:pPr>
        <w:pBdr>
          <w:bottom w:val="single" w:sz="12" w:space="1" w:color="auto"/>
        </w:pBd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461F3">
        <w:rPr>
          <w:rFonts w:ascii="Times New Roman" w:eastAsia="Times New Roman" w:hAnsi="Times New Roman" w:cs="Times New Roman"/>
          <w:sz w:val="20"/>
          <w:szCs w:val="20"/>
        </w:rPr>
        <w:t xml:space="preserve">620137, г. Екатеринбург, ул. </w:t>
      </w:r>
      <w:proofErr w:type="spellStart"/>
      <w:r w:rsidRPr="00E461F3">
        <w:rPr>
          <w:rFonts w:ascii="Times New Roman" w:eastAsia="Times New Roman" w:hAnsi="Times New Roman" w:cs="Times New Roman"/>
          <w:sz w:val="20"/>
          <w:szCs w:val="20"/>
        </w:rPr>
        <w:t>Вилонова</w:t>
      </w:r>
      <w:proofErr w:type="spellEnd"/>
      <w:r w:rsidRPr="00E461F3">
        <w:rPr>
          <w:rFonts w:ascii="Times New Roman" w:eastAsia="Times New Roman" w:hAnsi="Times New Roman" w:cs="Times New Roman"/>
          <w:sz w:val="20"/>
          <w:szCs w:val="20"/>
        </w:rPr>
        <w:t xml:space="preserve">, 49                                                тел.: 367-83-34, </w:t>
      </w:r>
      <w:hyperlink r:id="rId5" w:history="1">
        <w:r w:rsidRPr="00E461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mdouds</w:t>
        </w:r>
        <w:r w:rsidRPr="00E461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459@</w:t>
        </w:r>
        <w:r w:rsidRPr="00E461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E461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E461F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14:paraId="5F7B5A54" w14:textId="77777777" w:rsidR="00E461F3" w:rsidRPr="00E461F3" w:rsidRDefault="00E461F3" w:rsidP="00E461F3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0000004" w14:textId="77777777" w:rsidR="00B76D68" w:rsidRDefault="00B76D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B76D68" w:rsidRDefault="00B76D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B76D68" w:rsidRDefault="00B76D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7" w14:textId="77777777" w:rsidR="00B76D68" w:rsidRDefault="00B76D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B76D68" w:rsidRDefault="00B76D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9" w14:textId="77777777" w:rsidR="00B76D68" w:rsidRDefault="00B76D6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73FE7D" w14:textId="0CD7845F" w:rsidR="00E461F3" w:rsidRDefault="000B09E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Мастер класс с педагогами </w:t>
      </w:r>
    </w:p>
    <w:p w14:paraId="0000000A" w14:textId="403951C3" w:rsidR="00B76D68" w:rsidRDefault="00E461F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461F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Развивающие игры как средство развития интеллектуальных способностей детей дошкольного возраст</w:t>
      </w:r>
      <w:r w:rsidR="000B09E3" w:rsidRPr="00E461F3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000000B" w14:textId="77777777" w:rsidR="00B76D68" w:rsidRDefault="00B76D68">
      <w:pPr>
        <w:rPr>
          <w:sz w:val="32"/>
          <w:szCs w:val="32"/>
        </w:rPr>
      </w:pPr>
    </w:p>
    <w:p w14:paraId="0000000C" w14:textId="77777777" w:rsidR="00B76D68" w:rsidRDefault="00B76D68">
      <w:pPr>
        <w:rPr>
          <w:sz w:val="32"/>
          <w:szCs w:val="32"/>
        </w:rPr>
      </w:pPr>
    </w:p>
    <w:p w14:paraId="0000000D" w14:textId="77777777" w:rsidR="00B76D68" w:rsidRDefault="00B76D68">
      <w:pPr>
        <w:rPr>
          <w:sz w:val="32"/>
          <w:szCs w:val="32"/>
        </w:rPr>
      </w:pPr>
    </w:p>
    <w:p w14:paraId="0DE8B4B2" w14:textId="3368D42D" w:rsidR="00E461F3" w:rsidRDefault="000B09E3" w:rsidP="00E461F3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Составила:</w:t>
      </w:r>
      <w:r w:rsidR="00E60A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461F3">
        <w:rPr>
          <w:rFonts w:ascii="Times New Roman" w:eastAsia="Times New Roman" w:hAnsi="Times New Roman" w:cs="Times New Roman"/>
          <w:sz w:val="28"/>
          <w:szCs w:val="28"/>
        </w:rPr>
        <w:t>Карамова</w:t>
      </w:r>
      <w:proofErr w:type="spellEnd"/>
      <w:r w:rsidR="00E461F3">
        <w:rPr>
          <w:rFonts w:ascii="Times New Roman" w:eastAsia="Times New Roman" w:hAnsi="Times New Roman" w:cs="Times New Roman"/>
          <w:sz w:val="28"/>
          <w:szCs w:val="28"/>
        </w:rPr>
        <w:t xml:space="preserve"> А. В.</w:t>
      </w:r>
      <w:r w:rsidR="00E461F3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000000E" w14:textId="70DC1058" w:rsidR="00B76D68" w:rsidRDefault="000B09E3" w:rsidP="00E461F3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</w:p>
    <w:p w14:paraId="00000010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B76D68" w:rsidRDefault="00B76D68">
      <w:pPr>
        <w:shd w:val="clear" w:color="auto" w:fill="FFFFFF"/>
        <w:spacing w:after="0" w:line="360" w:lineRule="auto"/>
        <w:ind w:left="566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B76D68" w:rsidRDefault="00B76D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B76D68" w:rsidRDefault="00B76D6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A974F72" w14:textId="5EA20BB5" w:rsidR="008548D4" w:rsidRPr="00E461F3" w:rsidRDefault="000B09E3" w:rsidP="008548D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 w:rsidR="008548D4" w:rsidRPr="00E461F3">
        <w:rPr>
          <w:rFonts w:ascii="Times New Roman" w:eastAsia="Times New Roman" w:hAnsi="Times New Roman" w:cs="Times New Roman"/>
          <w:sz w:val="28"/>
          <w:szCs w:val="28"/>
        </w:rPr>
        <w:t>Екатери</w:t>
      </w:r>
      <w:r w:rsidR="00E461F3" w:rsidRPr="00E461F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461F3">
        <w:rPr>
          <w:rFonts w:ascii="Times New Roman" w:eastAsia="Times New Roman" w:hAnsi="Times New Roman" w:cs="Times New Roman"/>
          <w:sz w:val="28"/>
          <w:szCs w:val="28"/>
        </w:rPr>
        <w:t>бург,</w:t>
      </w:r>
      <w:r w:rsidR="00E461F3" w:rsidRPr="00E461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461F3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00000026" w14:textId="086E6981" w:rsidR="00B76D68" w:rsidRDefault="000B09E3" w:rsidP="00E461F3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Здравствуйте уважаемые коллеги, я рада приветствовать вас на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 xml:space="preserve"> моем мастер- классе. Тема мастер- класса «</w:t>
      </w:r>
      <w:r>
        <w:rPr>
          <w:rFonts w:ascii="Times New Roman" w:eastAsia="Times New Roman" w:hAnsi="Times New Roman" w:cs="Times New Roman"/>
          <w:sz w:val="28"/>
          <w:szCs w:val="28"/>
        </w:rPr>
        <w:t>Использование разв</w:t>
      </w:r>
      <w:r w:rsidR="008548D4">
        <w:rPr>
          <w:rFonts w:ascii="Times New Roman" w:eastAsia="Times New Roman" w:hAnsi="Times New Roman" w:cs="Times New Roman"/>
          <w:sz w:val="28"/>
          <w:szCs w:val="28"/>
        </w:rPr>
        <w:t xml:space="preserve">ивающих игр в интеллектуальных </w:t>
      </w:r>
      <w:r>
        <w:rPr>
          <w:rFonts w:ascii="Times New Roman" w:eastAsia="Times New Roman" w:hAnsi="Times New Roman" w:cs="Times New Roman"/>
          <w:sz w:val="28"/>
          <w:szCs w:val="28"/>
        </w:rPr>
        <w:t>способностях детей дошкольного возраста».</w:t>
      </w:r>
    </w:p>
    <w:p w14:paraId="00000027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Одной из основных задач обучения в детском саду является интеллектуальное развитие детей, чему способствует формированию логического мышления и познавательных процессов восприятия, памяти, внимания.</w:t>
      </w:r>
    </w:p>
    <w:p w14:paraId="00000028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из путей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ведущих к ускорению познания, а значит интеллектуального развития, является использование развивающих игр.</w:t>
      </w:r>
    </w:p>
    <w:p w14:paraId="00000029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Развивающие игры – это игры, моделирующие сам творческий процесс и создающие возможности для развития творческой стороны интеллекта.</w:t>
      </w:r>
    </w:p>
    <w:p w14:paraId="0000002A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интеллектуальные игры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включающиеся в педагогический процесс для решения следующих задач.</w:t>
      </w:r>
    </w:p>
    <w:p w14:paraId="0000002B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Первое, выявления уровня полученных знаний. В данном случае игра выступает в роли видоизмененной проверки и предполагает наличие вопросов и заданий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воспринимания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полученных знаний. Осуществляемые подобным образом в игровой форме контроль и учет знаний повышают у детей интерес к познанию.</w:t>
      </w:r>
    </w:p>
    <w:p w14:paraId="0000002C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Второе, стимулирование самостоятельного изучения материала.</w:t>
      </w:r>
    </w:p>
    <w:p w14:paraId="0000002D" w14:textId="0ED23DC0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Игрокам заранее сообщается тема и объем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материа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который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включен в игру.</w:t>
      </w:r>
    </w:p>
    <w:p w14:paraId="0000002E" w14:textId="0178F73E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интеллектуальных игр- развитие умственных способностей и творческой активности детей 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в процессе игровой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F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Выполнению поставленной цели способствует решению следующих задач.</w:t>
      </w:r>
    </w:p>
    <w:p w14:paraId="00000030" w14:textId="74219189" w:rsidR="00B76D68" w:rsidRDefault="000B09E3" w:rsidP="00E46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детей интерес</w:t>
      </w:r>
      <w:r w:rsidR="004175A9">
        <w:rPr>
          <w:rFonts w:ascii="Times New Roman" w:eastAsia="Times New Roman" w:hAnsi="Times New Roman" w:cs="Times New Roman"/>
          <w:color w:val="000000"/>
          <w:sz w:val="28"/>
          <w:szCs w:val="28"/>
        </w:rPr>
        <w:t>а к познавательной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31" w14:textId="77777777" w:rsidR="00B76D68" w:rsidRDefault="000B09E3" w:rsidP="00E46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и развитие логических способностей детей.</w:t>
      </w:r>
    </w:p>
    <w:p w14:paraId="00000032" w14:textId="77777777" w:rsidR="00B76D68" w:rsidRDefault="000B09E3" w:rsidP="00E46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мыслительной деятельности и творческого подхода в поиске способов решения.</w:t>
      </w:r>
    </w:p>
    <w:p w14:paraId="00000034" w14:textId="19B143FF" w:rsidR="00B76D68" w:rsidRPr="00E461F3" w:rsidRDefault="000B09E3" w:rsidP="00E46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навыков </w:t>
      </w:r>
      <w:r w:rsidR="004175A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использования полученных знаний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умений, в</w:t>
      </w:r>
      <w:r w:rsidR="00E461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461F3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практической деятельности.</w:t>
      </w:r>
    </w:p>
    <w:p w14:paraId="00000035" w14:textId="19DDFBD4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Интеллектуальные игры могут быть разнообразны по своему содержан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ию. Как отмечает Б.П. Никитин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разные игры развивают разные психические процессы и интеллектуальные качества внимание, память, умение находить зависимости и закономерности, классифицировать и систематизировать материал, способность 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комбинированию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то есть умение находить ошибки и недостатки, пространственное представление и воображение, способность предвидеть результаты своих действий.</w:t>
      </w:r>
    </w:p>
    <w:p w14:paraId="00000036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Интеллектуальные игры помогут не только повысить умственную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активность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но и сформировать у них такие качества как находчивость и пытливость.</w:t>
      </w:r>
    </w:p>
    <w:p w14:paraId="00000037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детей в игре позволяют приобрести опыт выражения эмоций и чувств, так как проведения соревновательного характера сопряжению с яркими эмоциональными переживаниями детей.</w:t>
      </w:r>
    </w:p>
    <w:p w14:paraId="00000038" w14:textId="7412A7B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Важно,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получая разнообразные впечатления как положительные (радость победы), так и отрицательные (обида, огорчения от поражения), ребенок сам утверждается в том, что он знает, умеет и может сделать самостоятельно, чтобы складывались эмоционально – ценностные отношения между детьми и взрослыми.</w:t>
      </w:r>
    </w:p>
    <w:p w14:paraId="00000039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Рассмотрим интеллектуальные игры.</w:t>
      </w:r>
    </w:p>
    <w:p w14:paraId="0000003A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это комплект из 116 палочек разного цвета и длины. Всего 10 цветов и имеющий размер от 1 см до 10 см. Каждому цвету соответствует длина. Что нового ребенок узнает, и какие умения в нем разовьют палочки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Кюизенера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3B" w14:textId="77777777" w:rsidR="00B76D68" w:rsidRDefault="000B09E3" w:rsidP="00E46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выучит цвет.</w:t>
      </w:r>
    </w:p>
    <w:p w14:paraId="0000003C" w14:textId="77777777" w:rsidR="00B76D68" w:rsidRDefault="000B09E3" w:rsidP="00E46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Разберется с понятиями короткий, длинный, высокий, низкий.</w:t>
      </w:r>
    </w:p>
    <w:p w14:paraId="0000003D" w14:textId="77777777" w:rsidR="00B76D68" w:rsidRDefault="000B09E3" w:rsidP="00E46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Разовьет мелкую моторику, мышление, воображение.</w:t>
      </w:r>
    </w:p>
    <w:p w14:paraId="0000003E" w14:textId="77777777" w:rsidR="00B76D68" w:rsidRDefault="000B09E3" w:rsidP="00E46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Получит представление о категориях часть, целое, больше, меньше.</w:t>
      </w:r>
    </w:p>
    <w:p w14:paraId="0000003F" w14:textId="75F7528C" w:rsidR="00B76D68" w:rsidRDefault="004175A9" w:rsidP="00E46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Освоит конструирование</w:t>
      </w:r>
      <w:r w:rsidR="000B09E3"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используемая логический подход.</w:t>
      </w:r>
    </w:p>
    <w:p w14:paraId="00000040" w14:textId="77777777" w:rsidR="00B76D68" w:rsidRDefault="000B09E3" w:rsidP="00E461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Решит свои первые математические примеры, </w:t>
      </w:r>
      <w:r>
        <w:rPr>
          <w:rFonts w:ascii="Times New Roman" w:eastAsia="Times New Roman" w:hAnsi="Times New Roman" w:cs="Times New Roman"/>
          <w:sz w:val="28"/>
          <w:szCs w:val="28"/>
        </w:rPr>
        <w:t>математика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станет увлекательной.</w:t>
      </w:r>
    </w:p>
    <w:p w14:paraId="00000041" w14:textId="77777777" w:rsidR="00B76D68" w:rsidRDefault="000B09E3" w:rsidP="00E461F3">
      <w:pPr>
        <w:tabs>
          <w:tab w:val="left" w:pos="85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Логические блоки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Золтана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2" w14:textId="0B439785" w:rsidR="00B76D68" w:rsidRDefault="000B09E3" w:rsidP="00E461F3">
      <w:pPr>
        <w:tabs>
          <w:tab w:val="left" w:pos="85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Универсальный материал для формирования мыслительных операций у детей дошкольного возраста. Логический материал представляет собой набор из 48 логических блоков, разл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ичающихся 4 свойствами формой (</w:t>
      </w:r>
      <w:r>
        <w:rPr>
          <w:rFonts w:ascii="Times New Roman" w:eastAsia="Times New Roman" w:hAnsi="Times New Roman" w:cs="Times New Roman"/>
          <w:sz w:val="28"/>
          <w:szCs w:val="28"/>
        </w:rPr>
        <w:t>круг, квадрат, треуго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льник, прямоугольник), цветом (</w:t>
      </w:r>
      <w:r>
        <w:rPr>
          <w:rFonts w:ascii="Times New Roman" w:eastAsia="Times New Roman" w:hAnsi="Times New Roman" w:cs="Times New Roman"/>
          <w:sz w:val="28"/>
          <w:szCs w:val="28"/>
        </w:rPr>
        <w:t>крас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ные, синие, желтые), толщиной (</w:t>
      </w:r>
      <w:r>
        <w:rPr>
          <w:rFonts w:ascii="Times New Roman" w:eastAsia="Times New Roman" w:hAnsi="Times New Roman" w:cs="Times New Roman"/>
          <w:sz w:val="28"/>
          <w:szCs w:val="28"/>
        </w:rPr>
        <w:t>большие, маленькие), толщиной (толстые и тонкие).</w:t>
      </w:r>
    </w:p>
    <w:p w14:paraId="00000043" w14:textId="6239C2BA" w:rsidR="00B76D68" w:rsidRDefault="000B09E3" w:rsidP="00E461F3">
      <w:pPr>
        <w:tabs>
          <w:tab w:val="left" w:pos="85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Основная цель исполь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зования дидактического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>: научить дошкольников решать логические задачи на разбиение по свойствам.</w:t>
      </w:r>
    </w:p>
    <w:p w14:paraId="00000044" w14:textId="77777777" w:rsidR="00B76D68" w:rsidRDefault="000B09E3" w:rsidP="00E461F3">
      <w:pPr>
        <w:tabs>
          <w:tab w:val="left" w:pos="851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блоков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образовательной работе с детьми дошкольного возраста способствует:</w:t>
      </w:r>
    </w:p>
    <w:p w14:paraId="00000045" w14:textId="77777777" w:rsidR="00B76D68" w:rsidRDefault="000B09E3" w:rsidP="00E46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Ознакомлению детей с геометрическими фигурами формой предметов, размером.</w:t>
      </w:r>
    </w:p>
    <w:p w14:paraId="00000046" w14:textId="77777777" w:rsidR="00B76D68" w:rsidRDefault="000B09E3" w:rsidP="00E46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мыслительных умений сравнивать, анализировать, анализировать, классифицировать, обобщать, абстрагировать информацию.</w:t>
      </w:r>
    </w:p>
    <w:p w14:paraId="00000047" w14:textId="77777777" w:rsidR="00B76D68" w:rsidRDefault="000B09E3" w:rsidP="00E46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Усвоению элементарных навыков алгоритмического мышления.</w:t>
      </w:r>
    </w:p>
    <w:p w14:paraId="00000048" w14:textId="77777777" w:rsidR="00B76D68" w:rsidRDefault="000B09E3" w:rsidP="00E46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познавательных процессов: восприятия памяти, вниманию, воображению.</w:t>
      </w:r>
    </w:p>
    <w:p w14:paraId="00000049" w14:textId="77777777" w:rsidR="00B76D68" w:rsidRDefault="000B09E3" w:rsidP="00E46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Развитию творческих способностей.</w:t>
      </w:r>
    </w:p>
    <w:p w14:paraId="0000004A" w14:textId="35DFC4C3" w:rsidR="00B76D68" w:rsidRDefault="004175A9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Развивающая игра «</w:t>
      </w:r>
      <w:r w:rsidR="000B09E3">
        <w:rPr>
          <w:rFonts w:ascii="Times New Roman" w:eastAsia="Times New Roman" w:hAnsi="Times New Roman" w:cs="Times New Roman"/>
          <w:sz w:val="28"/>
          <w:szCs w:val="28"/>
        </w:rPr>
        <w:t>Собери узор».</w:t>
      </w:r>
    </w:p>
    <w:p w14:paraId="0000004B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игры развивать и закреплять у детей зрительное восприятие цвета и его оттенков, формы, размеры и умения их выделить абстрагировать.</w:t>
      </w:r>
    </w:p>
    <w:p w14:paraId="0000004C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Развивает зрительное внимание, мышление, мелкую моторику.</w:t>
      </w:r>
    </w:p>
    <w:p w14:paraId="0000004D" w14:textId="1A07F9A6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Формирует п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ространственное представления (</w:t>
      </w:r>
      <w:r>
        <w:rPr>
          <w:rFonts w:ascii="Times New Roman" w:eastAsia="Times New Roman" w:hAnsi="Times New Roman" w:cs="Times New Roman"/>
          <w:sz w:val="28"/>
          <w:szCs w:val="28"/>
        </w:rPr>
        <w:t>справа, слева, вверху, внизу, в центре, межд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 xml:space="preserve">у, первый ряд, второй ряд и </w:t>
      </w:r>
      <w:proofErr w:type="spellStart"/>
      <w:r w:rsidR="004175A9">
        <w:rPr>
          <w:rFonts w:ascii="Times New Roman" w:eastAsia="Times New Roman" w:hAnsi="Times New Roman" w:cs="Times New Roman"/>
          <w:sz w:val="28"/>
          <w:szCs w:val="28"/>
        </w:rPr>
        <w:t>тд</w:t>
      </w:r>
      <w:proofErr w:type="spellEnd"/>
      <w:r w:rsidR="004175A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4E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с геометрическими фигурами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магнитах .</w:t>
      </w:r>
      <w:proofErr w:type="gramEnd"/>
    </w:p>
    <w:p w14:paraId="0000004F" w14:textId="5949F239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Дидактические задачи – развитие способности зрительно обследовать, узнавать и правильно называть пло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скостные геометрические фигуры (</w:t>
      </w:r>
      <w:r>
        <w:rPr>
          <w:rFonts w:ascii="Times New Roman" w:eastAsia="Times New Roman" w:hAnsi="Times New Roman" w:cs="Times New Roman"/>
          <w:sz w:val="28"/>
          <w:szCs w:val="28"/>
        </w:rPr>
        <w:t>круг, квадрат, треугольник, прямоугольник, овал, их цвет, величину, количество.)</w:t>
      </w:r>
    </w:p>
    <w:p w14:paraId="00000050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умение действовать по схематическим изображениям.</w:t>
      </w:r>
    </w:p>
    <w:p w14:paraId="00000051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умение согласовывать числительные с существительными в самостоятельной речи детей.</w:t>
      </w:r>
    </w:p>
    <w:p w14:paraId="00000052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развитию мелкой мускулатуры пальцев, ориентировке в пространстве.</w:t>
      </w:r>
    </w:p>
    <w:p w14:paraId="00000053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готовности детей к совместной деятельности, развитие общения и взаимодействия ребенка со взрослыми и сверстниками.</w:t>
      </w:r>
    </w:p>
    <w:p w14:paraId="00000054" w14:textId="6412AD81" w:rsidR="00B76D68" w:rsidRDefault="004175A9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</w:t>
      </w:r>
      <w:r w:rsidR="000B09E3">
        <w:rPr>
          <w:rFonts w:ascii="Times New Roman" w:eastAsia="Times New Roman" w:hAnsi="Times New Roman" w:cs="Times New Roman"/>
          <w:sz w:val="28"/>
          <w:szCs w:val="28"/>
        </w:rPr>
        <w:t>Сложи квадрат».</w:t>
      </w:r>
    </w:p>
    <w:p w14:paraId="00000055" w14:textId="03C8A442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 формировать предста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вление о геометрических фигурах</w:t>
      </w:r>
      <w:r>
        <w:rPr>
          <w:rFonts w:ascii="Times New Roman" w:eastAsia="Times New Roman" w:hAnsi="Times New Roman" w:cs="Times New Roman"/>
          <w:sz w:val="28"/>
          <w:szCs w:val="28"/>
        </w:rPr>
        <w:t>, усво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ение соотношений целого и части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56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составлять целое из частей.</w:t>
      </w:r>
    </w:p>
    <w:p w14:paraId="00000057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формирование умение разбивать сложную задачу на несколько простых.</w:t>
      </w:r>
    </w:p>
    <w:p w14:paraId="00000058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закреплять знание основных цветов.</w:t>
      </w:r>
    </w:p>
    <w:p w14:paraId="00000059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сопоставлять предмету по цвету.</w:t>
      </w:r>
    </w:p>
    <w:p w14:paraId="0000005A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мелкую моторику рук.</w:t>
      </w:r>
    </w:p>
    <w:p w14:paraId="0000005B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развивать зрительное восприятие, логическое мышление.</w:t>
      </w:r>
    </w:p>
    <w:p w14:paraId="0000005C" w14:textId="3E316EFF" w:rsidR="00B76D68" w:rsidRDefault="004175A9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</w:t>
      </w:r>
      <w:r w:rsidR="000B09E3">
        <w:rPr>
          <w:rFonts w:ascii="Times New Roman" w:eastAsia="Times New Roman" w:hAnsi="Times New Roman" w:cs="Times New Roman"/>
          <w:sz w:val="28"/>
          <w:szCs w:val="28"/>
        </w:rPr>
        <w:t>Найди предмет, п</w:t>
      </w:r>
      <w:r w:rsidR="0004081C">
        <w:rPr>
          <w:rFonts w:ascii="Times New Roman" w:eastAsia="Times New Roman" w:hAnsi="Times New Roman" w:cs="Times New Roman"/>
          <w:sz w:val="28"/>
          <w:szCs w:val="28"/>
        </w:rPr>
        <w:t>охожий на геометрическую фигуру</w:t>
      </w:r>
      <w:r w:rsidR="000B09E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5D" w14:textId="7564E6C0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Нужно распределять карточки с изображе</w:t>
      </w:r>
      <w:r w:rsidR="0004081C">
        <w:rPr>
          <w:rFonts w:ascii="Times New Roman" w:eastAsia="Times New Roman" w:hAnsi="Times New Roman" w:cs="Times New Roman"/>
          <w:sz w:val="28"/>
          <w:szCs w:val="28"/>
        </w:rPr>
        <w:t xml:space="preserve">ниями предметов 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заданными геометрическими фигурами.</w:t>
      </w:r>
    </w:p>
    <w:p w14:paraId="0000005E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игры ребенок запоминает название геометрических фигур, учится различать их, сравнивать окружающие предметы по форме.</w:t>
      </w:r>
    </w:p>
    <w:p w14:paraId="0000005F" w14:textId="29C5634C" w:rsidR="00B76D68" w:rsidRDefault="004175A9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</w:t>
      </w:r>
      <w:r w:rsidR="000B09E3">
        <w:rPr>
          <w:rFonts w:ascii="Times New Roman" w:eastAsia="Times New Roman" w:hAnsi="Times New Roman" w:cs="Times New Roman"/>
          <w:sz w:val="28"/>
          <w:szCs w:val="28"/>
        </w:rPr>
        <w:t>Умная цепочка».</w:t>
      </w:r>
    </w:p>
    <w:p w14:paraId="00000060" w14:textId="6D57051B" w:rsidR="00B76D68" w:rsidRDefault="004175A9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развивающим набором «</w:t>
      </w:r>
      <w:r w:rsidR="000B09E3">
        <w:rPr>
          <w:rFonts w:ascii="Times New Roman" w:eastAsia="Times New Roman" w:hAnsi="Times New Roman" w:cs="Times New Roman"/>
          <w:sz w:val="28"/>
          <w:szCs w:val="28"/>
        </w:rPr>
        <w:t>Умная цепочка» ребенок научится считать и узнает название основных цветов. Игра развивает воображение, мелкую моторику и внимание.</w:t>
      </w:r>
    </w:p>
    <w:p w14:paraId="00000061" w14:textId="71C4DC3F" w:rsidR="00B76D68" w:rsidRDefault="0004081C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Колумбово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яйцо</w:t>
      </w:r>
      <w:r w:rsidR="000B09E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62" w14:textId="08D502D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Головоломка развивает восприятие формы, способность выделять фигуру из фона, способность выделять фигуру из фона, способность к выделению основн</w:t>
      </w:r>
      <w:r w:rsidR="0004081C">
        <w:rPr>
          <w:rFonts w:ascii="Times New Roman" w:eastAsia="Times New Roman" w:hAnsi="Times New Roman" w:cs="Times New Roman"/>
          <w:sz w:val="28"/>
          <w:szCs w:val="28"/>
        </w:rPr>
        <w:t xml:space="preserve">ых признаков объекта, </w:t>
      </w:r>
      <w:r w:rsidR="004175A9">
        <w:rPr>
          <w:rFonts w:ascii="Times New Roman" w:eastAsia="Times New Roman" w:hAnsi="Times New Roman" w:cs="Times New Roman"/>
          <w:sz w:val="28"/>
          <w:szCs w:val="28"/>
        </w:rPr>
        <w:t>глазомер</w:t>
      </w:r>
      <w:r>
        <w:rPr>
          <w:rFonts w:ascii="Times New Roman" w:eastAsia="Times New Roman" w:hAnsi="Times New Roman" w:cs="Times New Roman"/>
          <w:sz w:val="28"/>
          <w:szCs w:val="28"/>
        </w:rPr>
        <w:t>, воображение.</w:t>
      </w:r>
    </w:p>
    <w:p w14:paraId="00000063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Монгольская игра – головоломка.</w:t>
      </w:r>
    </w:p>
    <w:p w14:paraId="00000064" w14:textId="15C623FF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Монгольская игра – одна из множества игр – головоломок на п</w:t>
      </w:r>
      <w:r w:rsidR="0004081C">
        <w:rPr>
          <w:rFonts w:ascii="Times New Roman" w:eastAsia="Times New Roman" w:hAnsi="Times New Roman" w:cs="Times New Roman"/>
          <w:sz w:val="28"/>
          <w:szCs w:val="28"/>
        </w:rPr>
        <w:t xml:space="preserve">лоскостное моделирование. Игра </w:t>
      </w:r>
      <w:r>
        <w:rPr>
          <w:rFonts w:ascii="Times New Roman" w:eastAsia="Times New Roman" w:hAnsi="Times New Roman" w:cs="Times New Roman"/>
          <w:sz w:val="28"/>
          <w:szCs w:val="28"/>
        </w:rPr>
        <w:t>способств</w:t>
      </w:r>
      <w:r w:rsidR="0004081C">
        <w:rPr>
          <w:rFonts w:ascii="Times New Roman" w:eastAsia="Times New Roman" w:hAnsi="Times New Roman" w:cs="Times New Roman"/>
          <w:sz w:val="28"/>
          <w:szCs w:val="28"/>
        </w:rPr>
        <w:t>ует развитию образного мышления</w:t>
      </w:r>
      <w:r>
        <w:rPr>
          <w:rFonts w:ascii="Times New Roman" w:eastAsia="Times New Roman" w:hAnsi="Times New Roman" w:cs="Times New Roman"/>
          <w:sz w:val="28"/>
          <w:szCs w:val="28"/>
        </w:rPr>
        <w:t>, воображения.</w:t>
      </w:r>
    </w:p>
    <w:p w14:paraId="00000065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способствует развитию творчества смекалки и сообразительности. Учит сравнивать. Тренирует наблюдательность. Способствует развитию интереса к интеллектуальной деятельности.</w:t>
      </w:r>
    </w:p>
    <w:p w14:paraId="00000066" w14:textId="77777777" w:rsidR="00B76D68" w:rsidRDefault="000B09E3" w:rsidP="00E461F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Умные игры для дошколят – 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набор карточек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которые входят 100 интересных разнообразных заданий и головоломок. В комплект входят 50 двусторонних карточек, которые помогут развить внимание, память, логическое мышления воображения и мелкую моторику.</w:t>
      </w:r>
    </w:p>
    <w:bookmarkEnd w:id="1"/>
    <w:p w14:paraId="0000006E" w14:textId="77777777" w:rsidR="00B76D68" w:rsidRDefault="00B76D68" w:rsidP="00E461F3">
      <w:pPr>
        <w:tabs>
          <w:tab w:val="left" w:pos="851"/>
        </w:tabs>
        <w:spacing w:after="0" w:line="240" w:lineRule="auto"/>
        <w:ind w:left="360" w:firstLine="709"/>
        <w:jc w:val="both"/>
        <w:rPr>
          <w:sz w:val="32"/>
          <w:szCs w:val="32"/>
        </w:rPr>
      </w:pPr>
    </w:p>
    <w:sectPr w:rsidR="00B76D6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F2A7F"/>
    <w:multiLevelType w:val="multilevel"/>
    <w:tmpl w:val="1C58D3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B3768"/>
    <w:multiLevelType w:val="multilevel"/>
    <w:tmpl w:val="9A8ED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26C17"/>
    <w:multiLevelType w:val="multilevel"/>
    <w:tmpl w:val="D90C2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68"/>
    <w:rsid w:val="0004081C"/>
    <w:rsid w:val="000B09E3"/>
    <w:rsid w:val="004175A9"/>
    <w:rsid w:val="008548D4"/>
    <w:rsid w:val="00B76D68"/>
    <w:rsid w:val="00E461F3"/>
    <w:rsid w:val="00E6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1D81"/>
  <w15:docId w15:val="{64C61E7F-6B92-47FA-BA95-3626FD5B9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ds45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MADOU_459_2</cp:lastModifiedBy>
  <cp:revision>5</cp:revision>
  <dcterms:created xsi:type="dcterms:W3CDTF">2024-01-31T08:36:00Z</dcterms:created>
  <dcterms:modified xsi:type="dcterms:W3CDTF">2024-02-02T08:03:00Z</dcterms:modified>
</cp:coreProperties>
</file>