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/>
        <w:t>Муниципальное автономное дошкольное образовательное учреждение –</w:t>
      </w:r>
    </w:p>
    <w:p>
      <w:pPr>
        <w:pStyle w:val="Normal"/>
        <w:spacing w:lineRule="atLeast" w:line="100"/>
        <w:jc w:val="center"/>
        <w:rPr>
          <w:rFonts w:cs="Times New Roman"/>
        </w:rPr>
      </w:pPr>
      <w:r>
        <w:rPr>
          <w:rFonts w:cs="Times New Roman"/>
          <w:b/>
        </w:rPr>
        <w:t>ДЕТСКИЙ САД № 459</w:t>
      </w:r>
    </w:p>
    <w:p>
      <w:pPr>
        <w:pStyle w:val="Normal"/>
        <w:spacing w:lineRule="atLeast" w:line="100"/>
        <w:jc w:val="center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pBdr>
          <w:bottom w:val="single" w:sz="8" w:space="1" w:color="000000"/>
        </w:pBdr>
        <w:spacing w:lineRule="atLeast" w:line="10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</w:t>
      </w:r>
      <w:r>
        <w:rPr>
          <w:rFonts w:cs="Times New Roman"/>
          <w:sz w:val="20"/>
          <w:szCs w:val="20"/>
        </w:rPr>
        <w:t xml:space="preserve">620137 г. Екатеринбург, ул. Вилонова, 49                                                                                                                                              тел.: 367-83-34, </w:t>
      </w:r>
      <w:r>
        <w:rPr>
          <w:rFonts w:cs="Times New Roman"/>
          <w:sz w:val="20"/>
          <w:szCs w:val="20"/>
          <w:lang w:val="en-US"/>
        </w:rPr>
        <w:t>mdouds</w:t>
      </w:r>
      <w:r>
        <w:rPr>
          <w:rFonts w:cs="Times New Roman"/>
          <w:sz w:val="20"/>
          <w:szCs w:val="20"/>
        </w:rPr>
        <w:t>459@</w:t>
      </w:r>
      <w:r>
        <w:rPr>
          <w:rFonts w:cs="Times New Roman"/>
          <w:sz w:val="20"/>
          <w:szCs w:val="20"/>
          <w:lang w:val="en-US"/>
        </w:rPr>
        <w:t>yandex</w:t>
      </w:r>
      <w:r>
        <w:rPr>
          <w:rFonts w:cs="Times New Roman"/>
          <w:sz w:val="20"/>
          <w:szCs w:val="20"/>
        </w:rPr>
        <w:t>.</w:t>
      </w:r>
      <w:r>
        <w:rPr>
          <w:rFonts w:cs="Times New Roman"/>
          <w:sz w:val="20"/>
          <w:szCs w:val="20"/>
          <w:lang w:val="en-US"/>
        </w:rPr>
        <w:t>ru</w:t>
      </w:r>
      <w:r>
        <w:rPr>
          <w:rFonts w:cs="Times New Roman"/>
          <w:sz w:val="20"/>
          <w:szCs w:val="20"/>
        </w:rPr>
        <w:t xml:space="preserve"> </w:t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Normal"/>
        <w:widowControl/>
        <w:spacing w:lineRule="atLeast" w:line="100"/>
        <w:ind w:right="862" w:hanging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 xml:space="preserve">КОНСПЕКТ МЕТОДИЧЕСКОГО МЕРОПРИЯТИЯ С ДЕТЬМИ МЛАДШЕГО (3- 4лет) ДОШКОЛЬНОГО ВОЗРАСТА   </w:t>
      </w:r>
      <w:r>
        <w:rPr>
          <w:rFonts w:eastAsia="Calibri" w:cs="Times New Roman"/>
          <w:b/>
          <w:bCs/>
          <w:color w:val="000000"/>
          <w:sz w:val="28"/>
          <w:szCs w:val="28"/>
        </w:rPr>
        <w:t>В РАМКАХ ПРОЕКТА « Лук- наш зелёный лук».</w:t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right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15" w:hanging="0"/>
        <w:jc w:val="righ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Составила:</w:t>
      </w:r>
    </w:p>
    <w:p>
      <w:pPr>
        <w:pStyle w:val="Normal"/>
        <w:widowControl/>
        <w:spacing w:lineRule="atLeast" w:line="100"/>
        <w:ind w:right="-15" w:hanging="0"/>
        <w:jc w:val="righ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Саркеева Е.Л., </w:t>
      </w:r>
    </w:p>
    <w:p>
      <w:pPr>
        <w:pStyle w:val="Normal"/>
        <w:widowControl/>
        <w:spacing w:lineRule="atLeast" w:line="100"/>
        <w:ind w:right="-15" w:hanging="0"/>
        <w:jc w:val="right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Воспитатель.</w:t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tLeast" w:line="100"/>
        <w:ind w:right="862" w:hanging="0"/>
        <w:jc w:val="center"/>
        <w:rPr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t>Екатеринбург 2023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W w:w="14588" w:type="dxa"/>
        <w:jc w:val="left"/>
        <w:tblInd w:w="-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872"/>
        <w:gridCol w:w="4862"/>
        <w:gridCol w:w="4854"/>
      </w:tblGrid>
      <w:tr>
        <w:trPr/>
        <w:tc>
          <w:tcPr>
            <w:tcW w:w="145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b/>
                <w:bCs/>
                <w:sz w:val="32"/>
                <w:szCs w:val="32"/>
              </w:rPr>
              <w:t>Паспорт проекта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rFonts w:eastAsia="Calibri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Тема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right="862" w:hanging="0"/>
              <w:rPr/>
            </w:pPr>
            <w:r>
              <w:rPr>
                <w:rFonts w:eastAsia="Calibri" w:cs="Times New Roman"/>
                <w:b/>
                <w:bCs/>
                <w:color w:val="000000"/>
                <w:sz w:val="28"/>
                <w:szCs w:val="28"/>
              </w:rPr>
              <w:t>«Лук- наш зелёный лук».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Руководитель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</w:rPr>
              <w:t>Саркеева Евгения Леонидовна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Базисный компонент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проекта проводится в рамках разделов основной общеобразовательной программы</w:t>
            </w:r>
          </w:p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</w:rPr>
              <w:t>Используемые методики и технологии: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Состав проектной группы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rPr/>
            </w:pPr>
            <w:r>
              <w:rPr>
                <w:sz w:val="28"/>
                <w:szCs w:val="28"/>
              </w:rPr>
              <w:t>Воспитатель, дети, родители.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Тип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</w:rPr>
              <w:t>По продолжительности: краткосрочный (с 13.02.2023 по 28.02.2023)</w:t>
            </w:r>
          </w:p>
        </w:tc>
      </w:tr>
      <w:tr>
        <w:trPr/>
        <w:tc>
          <w:tcPr>
            <w:tcW w:w="1458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/>
            </w:pPr>
            <w:r>
              <w:rPr>
                <w:b/>
                <w:bCs/>
                <w:sz w:val="32"/>
                <w:szCs w:val="32"/>
              </w:rPr>
              <w:t xml:space="preserve">По составу участников: </w:t>
            </w:r>
            <w:r>
              <w:rPr>
                <w:sz w:val="28"/>
                <w:szCs w:val="28"/>
              </w:rPr>
              <w:t>Воспитатель, дети, родители</w:t>
            </w:r>
            <w:r>
              <w:rPr>
                <w:sz w:val="32"/>
                <w:szCs w:val="32"/>
              </w:rPr>
              <w:t>.</w:t>
            </w:r>
          </w:p>
        </w:tc>
      </w:tr>
      <w:tr>
        <w:trPr/>
        <w:tc>
          <w:tcPr>
            <w:tcW w:w="1458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По направлению деятельности участников:</w:t>
            </w:r>
          </w:p>
          <w:p>
            <w:pPr>
              <w:pStyle w:val="Style19"/>
              <w:widowControl w:val="false"/>
              <w:rPr/>
            </w:pPr>
            <w:r>
              <w:rPr>
                <w:i/>
                <w:iCs/>
                <w:sz w:val="28"/>
                <w:szCs w:val="28"/>
              </w:rPr>
              <w:t>Познавательно-исследовательский, творческий.</w:t>
            </w:r>
          </w:p>
        </w:tc>
      </w:tr>
      <w:tr>
        <w:trPr/>
        <w:tc>
          <w:tcPr>
            <w:tcW w:w="1458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/>
            </w:pPr>
            <w:r>
              <w:rPr>
                <w:b/>
                <w:bCs/>
                <w:sz w:val="32"/>
                <w:szCs w:val="32"/>
              </w:rPr>
              <w:t>По предметной деятельности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Проблема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</w:rPr>
              <w:t>Как можно вырастить зеленый лук на подоконнике? Чем может быть полезен лук? Что можно делать с луком? Что необходимо луку для роста?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Цель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>Вызвать у детей познавательный интерес к выращиванию репчатого лука на перо в комнатных условиях, заинтересовать этапами роста. Узнать о пользе лука .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Задачи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 Формировать умение у детей ежедневно ухаживать за луком в комнатных условиях.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 Формировать представление о луке, особенностях внешнего строения, находить «донце» с корнями и верхушками.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3 Формировать представление детей о необходимости света, тепла, влаги почвы для роста луковиц.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4 Наблюдать за изменениями роста луковиц в контейнере с почвой .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 Формировать умение выполнять индивидуальные и коллективные поручения.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>6 Научить детей видеть результат своего труда, вызвать у детей интерес к конкретному обьекту- луку, через стихи, загадки, проектно- исследовательскую деятельность.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Этапы проекта</w:t>
            </w:r>
          </w:p>
        </w:tc>
        <w:tc>
          <w:tcPr>
            <w:tcW w:w="4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Содержание деятельности</w:t>
            </w:r>
          </w:p>
        </w:tc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b/>
                <w:bCs/>
                <w:sz w:val="32"/>
                <w:szCs w:val="32"/>
              </w:rPr>
              <w:t xml:space="preserve">Сроки </w:t>
            </w:r>
            <w:r>
              <w:rPr>
                <w:sz w:val="32"/>
                <w:szCs w:val="32"/>
              </w:rPr>
              <w:t>(планируемое время на реализацию по этапам)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Подготовительный этап 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Поиск информации о луке. Определение цели и задачи проектной деятельности. Постановка проблемы. Разгадывание загадок о луке, чтение стихов о луке, поговорки и пословиц. Чтение сказок. Изучение луковиц, рассматривание и сравнение луковиц по величине, цвету. Определение, в каких условиях будут проращиваться луковицы. Беседа о пользе лука, о полезных свойствах. Создание предметно- развивающей среды: контейнеры с землей, луковицы разных размеров. Подготовка луковиц к посадке. Изготовление иллюстраций. 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13.02.2023- 16.02.2023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i/>
                <w:iCs/>
                <w:sz w:val="32"/>
                <w:szCs w:val="32"/>
              </w:rPr>
              <w:t>Основной ( исследовательский)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Обрезание верхушек у лука. Наполнение контейнера землей. Посадка лука в землю. Поливка лука в земле. Наблюдение за прорастанием лука в земле. Через неделю луковицу начали прорастать.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17.02.2023 — 24.02.2023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i/>
                <w:iCs/>
                <w:sz w:val="32"/>
                <w:szCs w:val="32"/>
              </w:rPr>
              <w:t xml:space="preserve">Заключительный 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Анализ и общение результатов, получение в результате исследовательской деятельности детей. Формулировка детьми представлений об основных потребностях лука, условиях, которые необходимо для роста(вода, свет, тепло). Аппликация  « Лук- наш зеленый друг». Сборка урожая, дегустация лука.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25.02.2023 — 28.02.2023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Содержание проекта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Формы работы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Название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Сроки</w:t>
            </w:r>
          </w:p>
        </w:tc>
      </w:tr>
      <w:tr>
        <w:trPr>
          <w:trHeight w:val="5047" w:hRule="atLeast"/>
        </w:trPr>
        <w:tc>
          <w:tcPr>
            <w:tcW w:w="4872" w:type="dxa"/>
            <w:tcBorders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rFonts w:cs="Times New Roman"/>
                <w:b/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32"/>
                <w:szCs w:val="32"/>
              </w:rPr>
              <w:t>Занятия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Речевое развитее :</w:t>
            </w:r>
            <w:r>
              <w:rPr>
                <w:rFonts w:cs="Times New Roman"/>
                <w:sz w:val="28"/>
                <w:szCs w:val="28"/>
              </w:rPr>
              <w:t xml:space="preserve"> чтение художественной литературы: сказка « Репка », Н. Никитина « Что растет в огороде?»,чтение стихов, пословиц и отгадывание загадок о луке. Проговаривание чистоговорки : « Ук-Ук-УК посадили лук». Дидактические и словесные игры « Что лишнее?», « Волшебный мешочек», « Вершки и корешки », « Овощи и фрукты ».</w:t>
            </w:r>
          </w:p>
          <w:p>
            <w:pPr>
              <w:pStyle w:val="Normal"/>
              <w:widowControl w:val="false"/>
              <w:spacing w:lineRule="atLeast" w:line="100"/>
              <w:rPr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Беседа :</w:t>
            </w:r>
            <w:r>
              <w:rPr>
                <w:rFonts w:cs="Times New Roman"/>
                <w:sz w:val="28"/>
                <w:szCs w:val="28"/>
              </w:rPr>
              <w:t xml:space="preserve"> « Посадка лука ». составление рассказа « Как лучок появился на грядке ».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13.02.2023- 14.02.2023</w:t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748" w:hRule="atLeast"/>
        </w:trPr>
        <w:tc>
          <w:tcPr>
            <w:tcW w:w="48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</w:r>
          </w:p>
        </w:tc>
        <w:tc>
          <w:tcPr>
            <w:tcW w:w="4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Познавательное развитие:</w:t>
            </w:r>
            <w:r>
              <w:rPr>
                <w:rFonts w:cs="Times New Roman"/>
                <w:sz w:val="28"/>
                <w:szCs w:val="28"/>
              </w:rPr>
              <w:t xml:space="preserve"> НОД: сажаем лук(высадка лука в грунт). Рассматривание лука, найти донце и верхушку.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Опыты: условия, необходимые для роста лука. Наблюдение за луком, как растут корни и зеленый перья. Полив лука каждый день, рыхление по мере необходимости вместе с воспитателем. 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Беседы: « Растительный мир», « Посадка лука», « Как нам овощ помогает». Просмотр мультфильмов про овощи.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15.02.2023- 20.02.2023</w:t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374" w:hRule="atLeast"/>
        </w:trPr>
        <w:tc>
          <w:tcPr>
            <w:tcW w:w="48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</w:r>
          </w:p>
        </w:tc>
        <w:tc>
          <w:tcPr>
            <w:tcW w:w="4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Физическое развитие:</w:t>
            </w:r>
            <w:r>
              <w:rPr>
                <w:rFonts w:cs="Times New Roman"/>
                <w:sz w:val="28"/>
                <w:szCs w:val="28"/>
              </w:rPr>
              <w:t xml:space="preserve"> П/и « Кто больше соберет овощей».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Игровые упражнения: « Кто быстрее посадит лук», « Соберем урожай». Пальчиковые игры на тему: « Овощи»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Беседы: « Витамины для детей», « Полезная пища».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21.02.2023</w:t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944" w:hRule="atLeast"/>
        </w:trPr>
        <w:tc>
          <w:tcPr>
            <w:tcW w:w="48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</w:r>
          </w:p>
        </w:tc>
        <w:tc>
          <w:tcPr>
            <w:tcW w:w="4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Социально- коммуникативное развитие:</w:t>
            </w:r>
            <w:r>
              <w:rPr>
                <w:rFonts w:cs="Times New Roman"/>
                <w:sz w:val="28"/>
                <w:szCs w:val="28"/>
              </w:rPr>
              <w:t xml:space="preserve"> труд в уголке природы. Учить детей правильно ухаживать за растениями, создать благоприятные условия(вода, свет, тепло). Сюжетно- ролевая игра « Готовим вкусный обед для друга», « Овощной магазин». Рассматривание иллюстраций овощных культур( в том числе лук).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Психогимнастика « Представьте, что взял в рот репчатый лук, кислый лимон, шоколад, зеленый лук».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22.02.2023- 24.02.2023</w:t>
            </w:r>
          </w:p>
        </w:tc>
      </w:tr>
      <w:tr>
        <w:trPr>
          <w:trHeight w:val="1012" w:hRule="atLeast"/>
        </w:trPr>
        <w:tc>
          <w:tcPr>
            <w:tcW w:w="487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</w:r>
          </w:p>
        </w:tc>
        <w:tc>
          <w:tcPr>
            <w:tcW w:w="48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Художественное – эстетическое развитие:</w:t>
            </w:r>
            <w:r>
              <w:rPr>
                <w:rFonts w:cs="Times New Roman"/>
                <w:sz w:val="28"/>
                <w:szCs w:val="28"/>
              </w:rPr>
              <w:t xml:space="preserve"> Раскрашивание раскрасок « Вот какой у нас лучок!»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Лепка: « Лук- наш зеленый друг»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Аппликаций: « Собираем урожай».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Рисование: « Лучок- желтый бочок».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27.02.2023- 28.02.2023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jc w:val="center"/>
              <w:rPr>
                <w:rFonts w:eastAsia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i/>
                <w:iCs/>
                <w:sz w:val="32"/>
                <w:szCs w:val="32"/>
              </w:rPr>
              <w:t>Самостоятельная работа с родителями</w:t>
            </w:r>
          </w:p>
        </w:tc>
        <w:tc>
          <w:tcPr>
            <w:tcW w:w="486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sz w:val="28"/>
                <w:szCs w:val="28"/>
              </w:rPr>
              <w:t>Предложить родителям принести для проведения проекта контейнеры, землю, луковицы для посадки.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Папка передвижка «Полезные свойства репчатого лука», консультация « Лук- лекарственное растение».</w:t>
            </w:r>
          </w:p>
        </w:tc>
        <w:tc>
          <w:tcPr>
            <w:tcW w:w="4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13.02.2023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rFonts w:cs="Times New Roman"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Предполагаемый результат от реализации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spacing w:lineRule="atLeast" w:line="100"/>
              <w:ind w:left="0" w:hanging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Дети научаться сажать и элементарно ухаживать за луком и познакомятся с условиями его содержания.</w:t>
            </w:r>
          </w:p>
          <w:p>
            <w:pPr>
              <w:pStyle w:val="14"/>
              <w:widowControl w:val="false"/>
              <w:spacing w:lineRule="atLeast" w:line="100"/>
              <w:ind w:left="0" w:hanging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 детей сформируется знания и представления о росте зеленого лука в комнатных условиях.</w:t>
            </w:r>
          </w:p>
          <w:p>
            <w:pPr>
              <w:pStyle w:val="14"/>
              <w:widowControl w:val="false"/>
              <w:spacing w:lineRule="atLeast" w:line="100"/>
              <w:ind w:left="0" w:hanging="0"/>
              <w:jc w:val="both"/>
              <w:rPr/>
            </w:pPr>
            <w:r>
              <w:rPr>
                <w:rFonts w:cs="Times New Roman"/>
                <w:sz w:val="28"/>
                <w:szCs w:val="28"/>
              </w:rPr>
              <w:t>Дети узнают о пользе зеленого витамина.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rFonts w:eastAsia="Times New Roman" w:cs="Times New Roman"/>
                <w:b/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32"/>
                <w:szCs w:val="32"/>
              </w:rPr>
              <w:t>Продукт, полученный в результате реализации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rFonts w:eastAsia="Times New Roman" w:cs="Times New Roman"/>
                <w:b/>
                <w:b/>
                <w:sz w:val="28"/>
                <w:szCs w:val="28"/>
                <w:u w:val="single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u w:val="single"/>
              </w:rPr>
              <w:t xml:space="preserve">Изготовление папка- передвижка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«Полезные свойства репчатого лука.», </w:t>
            </w:r>
            <w:r>
              <w:rPr>
                <w:rFonts w:eastAsia="Times New Roman" w:cs="Times New Roman"/>
                <w:b/>
                <w:sz w:val="28"/>
                <w:szCs w:val="28"/>
                <w:u w:val="single"/>
              </w:rPr>
              <w:t xml:space="preserve">Рисование: </w:t>
            </w:r>
            <w:r>
              <w:rPr>
                <w:rFonts w:eastAsia="Times New Roman" w:cs="Times New Roman"/>
                <w:sz w:val="28"/>
                <w:szCs w:val="28"/>
              </w:rPr>
              <w:t>«Лучок- желтый бочок».</w:t>
            </w:r>
          </w:p>
          <w:p>
            <w:pPr>
              <w:pStyle w:val="Normal"/>
              <w:widowControl w:val="false"/>
              <w:snapToGrid w:val="false"/>
              <w:spacing w:lineRule="atLeast" w:line="100"/>
              <w:rPr/>
            </w:pPr>
            <w:r>
              <w:rPr>
                <w:rFonts w:eastAsia="Times New Roman" w:cs="Times New Roman"/>
                <w:b/>
                <w:sz w:val="28"/>
                <w:szCs w:val="28"/>
                <w:u w:val="single"/>
              </w:rPr>
              <w:t xml:space="preserve">Аппликация: </w:t>
            </w:r>
            <w:r>
              <w:rPr>
                <w:rFonts w:cs="Times New Roman"/>
                <w:sz w:val="28"/>
                <w:szCs w:val="28"/>
              </w:rPr>
              <w:t>« Лук- наш зеленый друг».</w:t>
            </w:r>
          </w:p>
        </w:tc>
      </w:tr>
      <w:tr>
        <w:trPr/>
        <w:tc>
          <w:tcPr>
            <w:tcW w:w="487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19"/>
              <w:widowControl w:val="false"/>
              <w:rPr>
                <w:rFonts w:cs="Times New Roman"/>
                <w:b/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32"/>
                <w:szCs w:val="32"/>
              </w:rPr>
              <w:t>Портфолио (папка) проекта</w:t>
            </w:r>
          </w:p>
        </w:tc>
        <w:tc>
          <w:tcPr>
            <w:tcW w:w="9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 xml:space="preserve">Дидактическая игра </w:t>
            </w:r>
            <w:r>
              <w:rPr>
                <w:rFonts w:cs="Times New Roman"/>
                <w:sz w:val="28"/>
                <w:szCs w:val="28"/>
              </w:rPr>
              <w:t>« Чудесный мешочек», « Целое и часть», « Две корзинке».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 xml:space="preserve">Физминутка. 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u w:val="single"/>
              </w:rPr>
              <w:t>Подвижная игра:</w:t>
            </w:r>
            <w:r>
              <w:rPr>
                <w:rFonts w:cs="Times New Roman"/>
                <w:sz w:val="28"/>
                <w:szCs w:val="28"/>
              </w:rPr>
              <w:t xml:space="preserve"> « Вершки и корешки».</w:t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Консультации для родителей: </w:t>
            </w:r>
            <w:r>
              <w:rPr>
                <w:rFonts w:eastAsia="Times New Roman" w:cs="Times New Roman"/>
                <w:bCs/>
                <w:sz w:val="28"/>
                <w:szCs w:val="28"/>
              </w:rPr>
              <w:t>предложить родителям совместно с детьми посадить дома лук и наблюдать за прорастанием лука, с представлением результата своей деятельности.</w:t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32"/>
          <w:szCs w:val="32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2903220</wp:posOffset>
            </wp:positionH>
            <wp:positionV relativeFrom="paragraph">
              <wp:posOffset>228600</wp:posOffset>
            </wp:positionV>
            <wp:extent cx="6943090" cy="50488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504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-393700</wp:posOffset>
            </wp:positionH>
            <wp:positionV relativeFrom="paragraph">
              <wp:posOffset>228600</wp:posOffset>
            </wp:positionV>
            <wp:extent cx="3373755" cy="507047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755" cy="507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2251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Arial Unicode MS"/>
      <w:color w:val="auto"/>
      <w:kern w:val="2"/>
      <w:sz w:val="24"/>
      <w:szCs w:val="24"/>
      <w:lang w:val="ru-RU" w:eastAsia="hi-IN" w:bidi="hi-IN"/>
    </w:rPr>
  </w:style>
  <w:style w:type="paragraph" w:styleId="2">
    <w:name w:val="Heading 2"/>
    <w:basedOn w:val="11"/>
    <w:next w:val="Style15"/>
    <w:qFormat/>
    <w:rsid w:val="00622510"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622510"/>
    <w:rPr/>
  </w:style>
  <w:style w:type="character" w:styleId="WW8Num1z1" w:customStyle="1">
    <w:name w:val="WW8Num1z1"/>
    <w:qFormat/>
    <w:rsid w:val="00622510"/>
    <w:rPr/>
  </w:style>
  <w:style w:type="character" w:styleId="WW8Num1z2" w:customStyle="1">
    <w:name w:val="WW8Num1z2"/>
    <w:qFormat/>
    <w:rsid w:val="00622510"/>
    <w:rPr/>
  </w:style>
  <w:style w:type="character" w:styleId="WW8Num1z3" w:customStyle="1">
    <w:name w:val="WW8Num1z3"/>
    <w:qFormat/>
    <w:rsid w:val="00622510"/>
    <w:rPr/>
  </w:style>
  <w:style w:type="character" w:styleId="WW8Num1z4" w:customStyle="1">
    <w:name w:val="WW8Num1z4"/>
    <w:qFormat/>
    <w:rsid w:val="00622510"/>
    <w:rPr/>
  </w:style>
  <w:style w:type="character" w:styleId="WW8Num1z5" w:customStyle="1">
    <w:name w:val="WW8Num1z5"/>
    <w:qFormat/>
    <w:rsid w:val="00622510"/>
    <w:rPr/>
  </w:style>
  <w:style w:type="character" w:styleId="WW8Num1z6" w:customStyle="1">
    <w:name w:val="WW8Num1z6"/>
    <w:qFormat/>
    <w:rsid w:val="00622510"/>
    <w:rPr/>
  </w:style>
  <w:style w:type="character" w:styleId="WW8Num1z7" w:customStyle="1">
    <w:name w:val="WW8Num1z7"/>
    <w:qFormat/>
    <w:rsid w:val="00622510"/>
    <w:rPr/>
  </w:style>
  <w:style w:type="character" w:styleId="WW8Num1z8" w:customStyle="1">
    <w:name w:val="WW8Num1z8"/>
    <w:qFormat/>
    <w:rsid w:val="00622510"/>
    <w:rPr/>
  </w:style>
  <w:style w:type="character" w:styleId="Style13" w:customStyle="1">
    <w:name w:val="Маркеры списка"/>
    <w:qFormat/>
    <w:rsid w:val="00622510"/>
    <w:rPr>
      <w:rFonts w:ascii="OpenSymbol" w:hAnsi="OpenSymbol" w:eastAsia="OpenSymbol" w:cs="OpenSymbol"/>
    </w:rPr>
  </w:style>
  <w:style w:type="character" w:styleId="1" w:customStyle="1">
    <w:name w:val="Основной шрифт абзаца1"/>
    <w:qFormat/>
    <w:rsid w:val="00622510"/>
    <w:rPr/>
  </w:style>
  <w:style w:type="character" w:styleId="C2" w:customStyle="1">
    <w:name w:val="c2"/>
    <w:basedOn w:val="1"/>
    <w:qFormat/>
    <w:rsid w:val="00622510"/>
    <w:rPr/>
  </w:style>
  <w:style w:type="character" w:styleId="C10" w:customStyle="1">
    <w:name w:val="c10"/>
    <w:basedOn w:val="1"/>
    <w:qFormat/>
    <w:rsid w:val="00622510"/>
    <w:rPr/>
  </w:style>
  <w:style w:type="character" w:styleId="C0" w:customStyle="1">
    <w:name w:val="c0"/>
    <w:basedOn w:val="1"/>
    <w:qFormat/>
    <w:rsid w:val="00622510"/>
    <w:rPr/>
  </w:style>
  <w:style w:type="character" w:styleId="Strong">
    <w:name w:val="Strong"/>
    <w:qFormat/>
    <w:rsid w:val="00622510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622510"/>
    <w:pPr>
      <w:spacing w:before="0" w:after="120"/>
    </w:pPr>
    <w:rPr/>
  </w:style>
  <w:style w:type="paragraph" w:styleId="Style16">
    <w:name w:val="List"/>
    <w:basedOn w:val="Style15"/>
    <w:rsid w:val="00622510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11" w:customStyle="1">
    <w:name w:val="Заголовок1"/>
    <w:basedOn w:val="Normal"/>
    <w:next w:val="Style15"/>
    <w:qFormat/>
    <w:rsid w:val="00622510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12" w:customStyle="1">
    <w:name w:val="Название1"/>
    <w:basedOn w:val="Normal"/>
    <w:qFormat/>
    <w:rsid w:val="00622510"/>
    <w:pPr>
      <w:suppressLineNumbers/>
      <w:spacing w:before="120" w:after="120"/>
    </w:pPr>
    <w:rPr>
      <w:i/>
      <w:iCs/>
    </w:rPr>
  </w:style>
  <w:style w:type="paragraph" w:styleId="13" w:customStyle="1">
    <w:name w:val="Указатель1"/>
    <w:basedOn w:val="Normal"/>
    <w:qFormat/>
    <w:rsid w:val="00622510"/>
    <w:pPr>
      <w:suppressLineNumbers/>
    </w:pPr>
    <w:rPr/>
  </w:style>
  <w:style w:type="paragraph" w:styleId="Style19" w:customStyle="1">
    <w:name w:val="Содержимое таблицы"/>
    <w:basedOn w:val="Normal"/>
    <w:qFormat/>
    <w:rsid w:val="00622510"/>
    <w:pPr>
      <w:suppressLineNumbers/>
    </w:pPr>
    <w:rPr/>
  </w:style>
  <w:style w:type="paragraph" w:styleId="Style20" w:customStyle="1">
    <w:name w:val="Заголовок таблицы"/>
    <w:basedOn w:val="Style19"/>
    <w:qFormat/>
    <w:rsid w:val="00622510"/>
    <w:pPr>
      <w:jc w:val="center"/>
    </w:pPr>
    <w:rPr>
      <w:b/>
      <w:bCs/>
    </w:rPr>
  </w:style>
  <w:style w:type="paragraph" w:styleId="14" w:customStyle="1">
    <w:name w:val="Абзац списка1"/>
    <w:basedOn w:val="Normal"/>
    <w:qFormat/>
    <w:rsid w:val="00622510"/>
    <w:pPr>
      <w:ind w:left="720" w:hanging="0"/>
    </w:pPr>
    <w:rPr/>
  </w:style>
  <w:style w:type="paragraph" w:styleId="C16" w:customStyle="1">
    <w:name w:val="c16"/>
    <w:basedOn w:val="Normal"/>
    <w:qFormat/>
    <w:rsid w:val="00622510"/>
    <w:pPr>
      <w:spacing w:lineRule="atLeast" w:line="100" w:before="100" w:after="100"/>
    </w:pPr>
    <w:rPr>
      <w:rFonts w:eastAsia="Times New Roman" w:cs="Times New Roman"/>
    </w:rPr>
  </w:style>
  <w:style w:type="paragraph" w:styleId="C12" w:customStyle="1">
    <w:name w:val="c12"/>
    <w:basedOn w:val="Normal"/>
    <w:qFormat/>
    <w:rsid w:val="00622510"/>
    <w:pPr>
      <w:spacing w:lineRule="atLeast" w:line="100" w:before="100" w:after="100"/>
    </w:pPr>
    <w:rPr>
      <w:rFonts w:eastAsia="Times New Roman" w:cs="Times New Roman"/>
    </w:rPr>
  </w:style>
  <w:style w:type="paragraph" w:styleId="C1" w:customStyle="1">
    <w:name w:val="c1"/>
    <w:basedOn w:val="Normal"/>
    <w:qFormat/>
    <w:rsid w:val="00622510"/>
    <w:pPr>
      <w:spacing w:lineRule="atLeast" w:line="100" w:before="100" w:after="100"/>
    </w:pPr>
    <w:rPr>
      <w:rFonts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F63DF-FA95-4942-A4C9-EAF9BBCB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LibreOffice/7.2.1.2$Windows_X86_64 LibreOffice_project/87b77fad49947c1441b67c559c339af8f3517e22</Application>
  <AppVersion>15.0000</AppVersion>
  <Pages>7</Pages>
  <Words>755</Words>
  <Characters>4999</Characters>
  <CharactersWithSpaces>5833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2023-05-22T13:38:00Z</dcterms:created>
  <dc:creator>Светлана Алехина</dc:creator>
  <dc:description/>
  <dc:language>ru-RU</dc:language>
  <cp:lastModifiedBy/>
  <cp:lastPrinted>1899-12-31T19:00:00Z</cp:lastPrinted>
  <dcterms:modified xsi:type="dcterms:W3CDTF">2023-10-22T10:31:45Z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