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BD617" w14:textId="77777777" w:rsidR="007047A9" w:rsidRPr="007047A9" w:rsidRDefault="007047A9" w:rsidP="007047A9">
      <w:pPr>
        <w:jc w:val="center"/>
        <w:rPr>
          <w:rFonts w:ascii="Times New Roman" w:eastAsia="Times New Roman" w:hAnsi="Times New Roman" w:cs="Times New Roman"/>
          <w:kern w:val="0"/>
          <w:sz w:val="24"/>
          <w:szCs w:val="24"/>
          <w14:ligatures w14:val="none"/>
        </w:rPr>
      </w:pPr>
      <w:r w:rsidRPr="007047A9">
        <w:rPr>
          <w:rFonts w:ascii="Times New Roman" w:eastAsia="Times New Roman" w:hAnsi="Times New Roman" w:cs="Times New Roman"/>
          <w:kern w:val="0"/>
          <w:sz w:val="24"/>
          <w:szCs w:val="24"/>
          <w14:ligatures w14:val="none"/>
        </w:rPr>
        <w:t>Муниципальное автономное дошкольное образовательное учреждение –</w:t>
      </w:r>
    </w:p>
    <w:p w14:paraId="7D112D42" w14:textId="77777777" w:rsidR="007047A9" w:rsidRPr="007047A9" w:rsidRDefault="007047A9" w:rsidP="007047A9">
      <w:pPr>
        <w:spacing w:after="120"/>
        <w:jc w:val="center"/>
        <w:rPr>
          <w:rFonts w:ascii="Times New Roman" w:eastAsia="Times New Roman" w:hAnsi="Times New Roman" w:cs="Times New Roman"/>
          <w:kern w:val="0"/>
          <w:sz w:val="24"/>
          <w:szCs w:val="24"/>
          <w14:ligatures w14:val="none"/>
        </w:rPr>
      </w:pPr>
      <w:r w:rsidRPr="007047A9">
        <w:rPr>
          <w:rFonts w:ascii="Times New Roman" w:eastAsia="Times New Roman" w:hAnsi="Times New Roman" w:cs="Times New Roman"/>
          <w:kern w:val="0"/>
          <w:sz w:val="24"/>
          <w:szCs w:val="24"/>
          <w14:ligatures w14:val="none"/>
        </w:rPr>
        <w:t>детский сад № 459</w:t>
      </w:r>
    </w:p>
    <w:p w14:paraId="17023564" w14:textId="4FE95DFF" w:rsidR="007047A9" w:rsidRPr="007047A9" w:rsidRDefault="007047A9" w:rsidP="007047A9">
      <w:pPr>
        <w:pBdr>
          <w:bottom w:val="single" w:sz="12" w:space="1" w:color="auto"/>
        </w:pBdr>
        <w:spacing w:after="120"/>
        <w:jc w:val="both"/>
        <w:rPr>
          <w:rFonts w:ascii="Times New Roman" w:eastAsia="Times New Roman" w:hAnsi="Times New Roman" w:cs="Times New Roman"/>
          <w:kern w:val="0"/>
          <w:sz w:val="20"/>
          <w:szCs w:val="20"/>
          <w14:ligatures w14:val="none"/>
        </w:rPr>
      </w:pPr>
      <w:r w:rsidRPr="007047A9">
        <w:rPr>
          <w:rFonts w:ascii="Times New Roman" w:eastAsia="Times New Roman" w:hAnsi="Times New Roman" w:cs="Times New Roman"/>
          <w:kern w:val="0"/>
          <w:sz w:val="20"/>
          <w:szCs w:val="20"/>
          <w14:ligatures w14:val="none"/>
        </w:rPr>
        <w:t xml:space="preserve">620137, г. Екатеринбург, ул. </w:t>
      </w:r>
      <w:proofErr w:type="spellStart"/>
      <w:r w:rsidRPr="007047A9">
        <w:rPr>
          <w:rFonts w:ascii="Times New Roman" w:eastAsia="Times New Roman" w:hAnsi="Times New Roman" w:cs="Times New Roman"/>
          <w:kern w:val="0"/>
          <w:sz w:val="20"/>
          <w:szCs w:val="20"/>
          <w14:ligatures w14:val="none"/>
        </w:rPr>
        <w:t>Вилонова</w:t>
      </w:r>
      <w:proofErr w:type="spellEnd"/>
      <w:r w:rsidRPr="007047A9">
        <w:rPr>
          <w:rFonts w:ascii="Times New Roman" w:eastAsia="Times New Roman" w:hAnsi="Times New Roman" w:cs="Times New Roman"/>
          <w:kern w:val="0"/>
          <w:sz w:val="20"/>
          <w:szCs w:val="20"/>
          <w14:ligatures w14:val="none"/>
        </w:rPr>
        <w:t xml:space="preserve">, 49       </w:t>
      </w:r>
      <w:r>
        <w:rPr>
          <w:rFonts w:ascii="Times New Roman" w:eastAsia="Times New Roman" w:hAnsi="Times New Roman" w:cs="Times New Roman"/>
          <w:kern w:val="0"/>
          <w:sz w:val="20"/>
          <w:szCs w:val="20"/>
          <w14:ligatures w14:val="none"/>
        </w:rPr>
        <w:t xml:space="preserve">     </w:t>
      </w:r>
      <w:r w:rsidRPr="007047A9">
        <w:rPr>
          <w:rFonts w:ascii="Times New Roman" w:eastAsia="Times New Roman" w:hAnsi="Times New Roman" w:cs="Times New Roman"/>
          <w:kern w:val="0"/>
          <w:sz w:val="20"/>
          <w:szCs w:val="20"/>
          <w14:ligatures w14:val="none"/>
        </w:rPr>
        <w:t xml:space="preserve">                                                 тел.: 367-83-34, </w:t>
      </w:r>
      <w:hyperlink r:id="rId4" w:history="1">
        <w:r w:rsidRPr="007047A9">
          <w:rPr>
            <w:rFonts w:ascii="Times New Roman" w:eastAsia="Times New Roman" w:hAnsi="Times New Roman" w:cs="Times New Roman"/>
            <w:color w:val="0000FF"/>
            <w:kern w:val="0"/>
            <w:sz w:val="20"/>
            <w:szCs w:val="20"/>
            <w:u w:val="single"/>
            <w:lang w:val="en-US"/>
            <w14:ligatures w14:val="none"/>
          </w:rPr>
          <w:t>mdouds</w:t>
        </w:r>
        <w:r w:rsidRPr="007047A9">
          <w:rPr>
            <w:rFonts w:ascii="Times New Roman" w:eastAsia="Times New Roman" w:hAnsi="Times New Roman" w:cs="Times New Roman"/>
            <w:color w:val="0000FF"/>
            <w:kern w:val="0"/>
            <w:sz w:val="20"/>
            <w:szCs w:val="20"/>
            <w:u w:val="single"/>
            <w14:ligatures w14:val="none"/>
          </w:rPr>
          <w:t>459@</w:t>
        </w:r>
        <w:r w:rsidRPr="007047A9">
          <w:rPr>
            <w:rFonts w:ascii="Times New Roman" w:eastAsia="Times New Roman" w:hAnsi="Times New Roman" w:cs="Times New Roman"/>
            <w:color w:val="0000FF"/>
            <w:kern w:val="0"/>
            <w:sz w:val="20"/>
            <w:szCs w:val="20"/>
            <w:u w:val="single"/>
            <w:lang w:val="en-US"/>
            <w14:ligatures w14:val="none"/>
          </w:rPr>
          <w:t>yandex</w:t>
        </w:r>
        <w:r w:rsidRPr="007047A9">
          <w:rPr>
            <w:rFonts w:ascii="Times New Roman" w:eastAsia="Times New Roman" w:hAnsi="Times New Roman" w:cs="Times New Roman"/>
            <w:color w:val="0000FF"/>
            <w:kern w:val="0"/>
            <w:sz w:val="20"/>
            <w:szCs w:val="20"/>
            <w:u w:val="single"/>
            <w14:ligatures w14:val="none"/>
          </w:rPr>
          <w:t>.</w:t>
        </w:r>
        <w:proofErr w:type="spellStart"/>
        <w:r w:rsidRPr="007047A9">
          <w:rPr>
            <w:rFonts w:ascii="Times New Roman" w:eastAsia="Times New Roman" w:hAnsi="Times New Roman" w:cs="Times New Roman"/>
            <w:color w:val="0000FF"/>
            <w:kern w:val="0"/>
            <w:sz w:val="20"/>
            <w:szCs w:val="20"/>
            <w:u w:val="single"/>
            <w:lang w:val="en-US"/>
            <w14:ligatures w14:val="none"/>
          </w:rPr>
          <w:t>ru</w:t>
        </w:r>
        <w:proofErr w:type="spellEnd"/>
      </w:hyperlink>
    </w:p>
    <w:p w14:paraId="3DD2A126" w14:textId="77777777" w:rsidR="007047A9" w:rsidRDefault="007047A9">
      <w:pPr>
        <w:pStyle w:val="c1"/>
        <w:spacing w:before="0" w:beforeAutospacing="0" w:after="0" w:afterAutospacing="0"/>
        <w:ind w:left="-284" w:right="566"/>
        <w:jc w:val="center"/>
        <w:rPr>
          <w:rStyle w:val="c7"/>
          <w:b/>
          <w:bCs/>
          <w:color w:val="000000"/>
          <w:sz w:val="28"/>
          <w:szCs w:val="28"/>
        </w:rPr>
      </w:pPr>
    </w:p>
    <w:p w14:paraId="5CCFA775" w14:textId="4D47A675" w:rsidR="007047A9" w:rsidRPr="007047A9" w:rsidRDefault="007047A9" w:rsidP="007047A9">
      <w:pPr>
        <w:pStyle w:val="c1"/>
        <w:spacing w:before="0" w:beforeAutospacing="0" w:after="0" w:afterAutospacing="0"/>
        <w:ind w:left="4395" w:right="566"/>
        <w:rPr>
          <w:rStyle w:val="c7"/>
          <w:bCs/>
          <w:color w:val="000000"/>
          <w:sz w:val="28"/>
          <w:szCs w:val="28"/>
        </w:rPr>
      </w:pPr>
      <w:r w:rsidRPr="007047A9">
        <w:rPr>
          <w:rStyle w:val="c7"/>
          <w:bCs/>
          <w:color w:val="000000"/>
          <w:sz w:val="28"/>
          <w:szCs w:val="28"/>
        </w:rPr>
        <w:t>Выполнила: Григорян Л.С.,</w:t>
      </w:r>
    </w:p>
    <w:p w14:paraId="50C9A9E6" w14:textId="5D652867" w:rsidR="007047A9" w:rsidRPr="007047A9" w:rsidRDefault="007047A9" w:rsidP="007047A9">
      <w:pPr>
        <w:pStyle w:val="c1"/>
        <w:spacing w:before="0" w:beforeAutospacing="0" w:after="0" w:afterAutospacing="0"/>
        <w:ind w:left="4395" w:right="566"/>
        <w:rPr>
          <w:rStyle w:val="c7"/>
          <w:bCs/>
          <w:color w:val="000000"/>
          <w:sz w:val="28"/>
          <w:szCs w:val="28"/>
        </w:rPr>
      </w:pPr>
      <w:r w:rsidRPr="007047A9">
        <w:rPr>
          <w:rStyle w:val="c7"/>
          <w:bCs/>
          <w:color w:val="000000"/>
          <w:sz w:val="28"/>
          <w:szCs w:val="28"/>
        </w:rPr>
        <w:t>Воспитатель</w:t>
      </w:r>
    </w:p>
    <w:p w14:paraId="1C0B654E" w14:textId="0CCBDF59" w:rsidR="007047A9" w:rsidRDefault="007047A9" w:rsidP="007047A9">
      <w:pPr>
        <w:pStyle w:val="c1"/>
        <w:spacing w:before="0" w:beforeAutospacing="0" w:after="0" w:afterAutospacing="0"/>
        <w:ind w:left="4395" w:right="566"/>
        <w:rPr>
          <w:rStyle w:val="c7"/>
          <w:b/>
          <w:bCs/>
          <w:color w:val="000000"/>
          <w:sz w:val="28"/>
          <w:szCs w:val="28"/>
        </w:rPr>
      </w:pPr>
    </w:p>
    <w:p w14:paraId="04440A57" w14:textId="77777777" w:rsidR="007047A9" w:rsidRDefault="007047A9" w:rsidP="007047A9">
      <w:pPr>
        <w:pStyle w:val="c1"/>
        <w:spacing w:before="0" w:beforeAutospacing="0" w:after="0" w:afterAutospacing="0"/>
        <w:ind w:left="4395" w:right="566"/>
        <w:rPr>
          <w:rStyle w:val="c7"/>
          <w:b/>
          <w:bCs/>
          <w:color w:val="000000"/>
          <w:sz w:val="28"/>
          <w:szCs w:val="28"/>
        </w:rPr>
      </w:pPr>
    </w:p>
    <w:p w14:paraId="0D048297" w14:textId="547D0FB0" w:rsidR="00BE6EF1" w:rsidRDefault="00BE6EF1">
      <w:pPr>
        <w:pStyle w:val="c1"/>
        <w:spacing w:before="0" w:beforeAutospacing="0" w:after="0" w:afterAutospacing="0"/>
        <w:ind w:left="-284" w:right="566"/>
        <w:jc w:val="center"/>
        <w:rPr>
          <w:rFonts w:ascii="Calibri" w:hAnsi="Calibri"/>
          <w:color w:val="000000"/>
          <w:sz w:val="22"/>
          <w:szCs w:val="22"/>
        </w:rPr>
      </w:pPr>
      <w:r>
        <w:rPr>
          <w:rStyle w:val="c7"/>
          <w:b/>
          <w:bCs/>
          <w:color w:val="000000"/>
          <w:sz w:val="28"/>
          <w:szCs w:val="28"/>
        </w:rPr>
        <w:t>Конспект групповой консультации для родителей старшей группы на тему «Дисциплина. Поощрение и наказание»</w:t>
      </w:r>
    </w:p>
    <w:p w14:paraId="011289B1"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Цель: повышение педагогических знаний родителей о том, как правильно дисциплинировать ребенка, дать рекомендации по данному вопросу; создать комфортную обстановку для взаимодействия родителей и воспитателей; установить эмоциональный контакт.</w:t>
      </w:r>
    </w:p>
    <w:p w14:paraId="3F38EC92" w14:textId="77777777" w:rsidR="00BE6EF1" w:rsidRDefault="00BE6EF1">
      <w:pPr>
        <w:pStyle w:val="c2"/>
        <w:spacing w:before="0" w:beforeAutospacing="0" w:after="0" w:afterAutospacing="0"/>
        <w:ind w:left="-284" w:right="566"/>
        <w:rPr>
          <w:rFonts w:ascii="Calibri" w:hAnsi="Calibri"/>
          <w:color w:val="000000"/>
          <w:sz w:val="22"/>
          <w:szCs w:val="22"/>
        </w:rPr>
      </w:pPr>
      <w:r>
        <w:rPr>
          <w:rStyle w:val="c3"/>
          <w:color w:val="000000"/>
          <w:sz w:val="28"/>
          <w:szCs w:val="28"/>
        </w:rPr>
        <w:t>1. Водная часть</w:t>
      </w:r>
    </w:p>
    <w:p w14:paraId="05D86965"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Добрый вечер! Я рада встречи с вами. Спасибо что нашли время и пришли на нашу встречу.  Сегодня я хочу рассказать Вам о дисциплине ребёнка, о возможных причинах данного явления и о путях преодоления данной проблемы.</w:t>
      </w:r>
    </w:p>
    <w:p w14:paraId="5A500A27" w14:textId="77777777" w:rsidR="00BE6EF1" w:rsidRDefault="00BE6EF1">
      <w:pPr>
        <w:pStyle w:val="c2"/>
        <w:spacing w:before="0" w:beforeAutospacing="0" w:after="0" w:afterAutospacing="0"/>
        <w:ind w:left="-284" w:right="566"/>
        <w:rPr>
          <w:rFonts w:ascii="Calibri" w:hAnsi="Calibri"/>
          <w:color w:val="000000"/>
          <w:sz w:val="22"/>
          <w:szCs w:val="22"/>
        </w:rPr>
      </w:pPr>
      <w:r>
        <w:rPr>
          <w:rStyle w:val="c3"/>
          <w:color w:val="000000"/>
          <w:sz w:val="28"/>
          <w:szCs w:val="28"/>
        </w:rPr>
        <w:t>2. Основная часть</w:t>
      </w:r>
      <w:bookmarkStart w:id="0" w:name="_GoBack"/>
      <w:bookmarkEnd w:id="0"/>
    </w:p>
    <w:p w14:paraId="4BA2586D"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Научить ребенка дисциплине - одна из основных задач родителей. К сожалению, многие мамы и папы не утруждают себя тем, чтобы ставить перед ребенком рамки дозволенного. Некоторые бывают настолько подавлены плохим поведением ребенка, что не знают, с какого бока к нему подступиться. Другие считают, что устанавливать рамки дозволенного вовсе не обязательно, и перекладывают эту обязанность на плечи соседей, друзей, родственников, а чаще всего воспитателей или учителей. Нужно ли ограничивать ребенка во всех его желаниях или лучше обходиться без контроля? Оказывается, только разумный баланс между строгими ограничениями и свободой действия позволит вашему ребенку гармонично развиваться.</w:t>
      </w:r>
    </w:p>
    <w:p w14:paraId="2E273AC5"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Дети интуитивно чувствуют, что за родительскими «нельзя» скрывается забота о них. Соответственно возникает вопрос: если ребенок чувствует себя более защищенным в условиях заведенного порядка и определенных правил поведения, то почему они норовят эти правила и порядок нарушить? Почему постоянно жалуются родители и воспитатели? Ответить на вопрос можно так, дети восстают не от правил, а от способов их внедрения.</w:t>
      </w:r>
      <w:r>
        <w:rPr>
          <w:rStyle w:val="apple-converted-space"/>
          <w:color w:val="000000"/>
          <w:sz w:val="28"/>
          <w:szCs w:val="28"/>
        </w:rPr>
        <w:t> </w:t>
      </w:r>
    </w:p>
    <w:p w14:paraId="320663FF"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 xml:space="preserve">Существует несколько правил, которые помогают наладить и поддерживать в семье бесконфликтную дисциплину. Данные правила прописаны в книге </w:t>
      </w:r>
      <w:proofErr w:type="spellStart"/>
      <w:r>
        <w:rPr>
          <w:rStyle w:val="c3"/>
          <w:color w:val="000000"/>
          <w:sz w:val="28"/>
          <w:szCs w:val="28"/>
        </w:rPr>
        <w:t>Гиппенрейтер</w:t>
      </w:r>
      <w:proofErr w:type="spellEnd"/>
      <w:r>
        <w:rPr>
          <w:rStyle w:val="c3"/>
          <w:color w:val="000000"/>
          <w:sz w:val="28"/>
          <w:szCs w:val="28"/>
        </w:rPr>
        <w:t xml:space="preserve"> Ю.Б «Общаться с ребенком. Как?»</w:t>
      </w:r>
    </w:p>
    <w:p w14:paraId="3A36EB9A"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Правило первое. Правила (ограничения, запреты, требования) обязательно должны быть в жизни каждого. Это особенно важно помнить родителям, которые стремятся как можно меньше огорчать детей и избегать конфликтов с ними.</w:t>
      </w:r>
    </w:p>
    <w:p w14:paraId="67F95519"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lastRenderedPageBreak/>
        <w:t>Правило второе. Правил (ограничений, запретов, требований) не должно быть слишком много, и они должны быть гибкими. Родители прежде всего должны определить для себя, «что можно детям» и «что нельзя».</w:t>
      </w:r>
    </w:p>
    <w:p w14:paraId="63429E56"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 xml:space="preserve">Правило третье. Родительские требования не должны вступать в явное противодействие с важнейшими потребностями ребенка. Потребность в движении, познании, упражнении – это естественная и важная потребность ребенка. Им гораздо больше чем нам, нужно двигаться, исследовать предметы пробовать свои силы. А как можно поступить в тех или иных ситуациях. Нужно проводить с детьми различные интересные упражнения, </w:t>
      </w:r>
      <w:proofErr w:type="gramStart"/>
      <w:r>
        <w:rPr>
          <w:rStyle w:val="c3"/>
          <w:color w:val="000000"/>
          <w:sz w:val="28"/>
          <w:szCs w:val="28"/>
        </w:rPr>
        <w:t>например</w:t>
      </w:r>
      <w:proofErr w:type="gramEnd"/>
      <w:r>
        <w:rPr>
          <w:rStyle w:val="c3"/>
          <w:color w:val="000000"/>
          <w:sz w:val="28"/>
          <w:szCs w:val="28"/>
        </w:rPr>
        <w:t>: Упражнение «Продолжи предложение»</w:t>
      </w:r>
      <w:r>
        <w:rPr>
          <w:rStyle w:val="apple-converted-space"/>
          <w:color w:val="000000"/>
          <w:sz w:val="28"/>
          <w:szCs w:val="28"/>
        </w:rPr>
        <w:t> </w:t>
      </w:r>
    </w:p>
    <w:p w14:paraId="0DC1258F"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 xml:space="preserve">Исследовать лужи можно, но только </w:t>
      </w:r>
      <w:proofErr w:type="gramStart"/>
      <w:r>
        <w:rPr>
          <w:rStyle w:val="c3"/>
          <w:color w:val="000000"/>
          <w:sz w:val="28"/>
          <w:szCs w:val="28"/>
        </w:rPr>
        <w:t>…(</w:t>
      </w:r>
      <w:proofErr w:type="gramEnd"/>
      <w:r>
        <w:rPr>
          <w:rStyle w:val="c3"/>
          <w:color w:val="000000"/>
          <w:sz w:val="28"/>
          <w:szCs w:val="28"/>
        </w:rPr>
        <w:t>в высоких сапогах)</w:t>
      </w:r>
    </w:p>
    <w:p w14:paraId="45CA8A08"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 xml:space="preserve">Разбирать часы можно, но </w:t>
      </w:r>
      <w:proofErr w:type="gramStart"/>
      <w:r>
        <w:rPr>
          <w:rStyle w:val="c3"/>
          <w:color w:val="000000"/>
          <w:sz w:val="28"/>
          <w:szCs w:val="28"/>
        </w:rPr>
        <w:t>только….</w:t>
      </w:r>
      <w:proofErr w:type="gramEnd"/>
      <w:r>
        <w:rPr>
          <w:rStyle w:val="c3"/>
          <w:color w:val="000000"/>
          <w:sz w:val="28"/>
          <w:szCs w:val="28"/>
        </w:rPr>
        <w:t>.(если они старые и давно не ходят)</w:t>
      </w:r>
      <w:r>
        <w:rPr>
          <w:rStyle w:val="apple-converted-space"/>
          <w:color w:val="000000"/>
          <w:sz w:val="28"/>
          <w:szCs w:val="28"/>
        </w:rPr>
        <w:t> </w:t>
      </w:r>
    </w:p>
    <w:p w14:paraId="061E3FC2"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 xml:space="preserve">Играть в мяч можно, но только </w:t>
      </w:r>
      <w:proofErr w:type="gramStart"/>
      <w:r>
        <w:rPr>
          <w:rStyle w:val="c3"/>
          <w:color w:val="000000"/>
          <w:sz w:val="28"/>
          <w:szCs w:val="28"/>
        </w:rPr>
        <w:t>…( не</w:t>
      </w:r>
      <w:proofErr w:type="gramEnd"/>
      <w:r>
        <w:rPr>
          <w:rStyle w:val="c3"/>
          <w:color w:val="000000"/>
          <w:sz w:val="28"/>
          <w:szCs w:val="28"/>
        </w:rPr>
        <w:t xml:space="preserve"> в помещении и подальше от окон)</w:t>
      </w:r>
    </w:p>
    <w:p w14:paraId="5180A9B3"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Правило четвертое. Правила (ограничения, запреты, требования) должны быть согласованны взрослыми между собой. Знакомо ли вам, когда мама говорит одно, папа другое бабушка-третье.</w:t>
      </w:r>
    </w:p>
    <w:p w14:paraId="4FFB2905"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Правило пятое. Тон, в котором сообщается требование или запрет, должен скорее быть дружественно-разъяснительным, а не повелительным. Объяснение должно быть коротким и повторяться только один раз.</w:t>
      </w:r>
    </w:p>
    <w:p w14:paraId="71617B5B"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Разговор о дисциплине неминуемо приводит к вопросу о наказаниях, что делать если ребенок, не смотря ни на какие ухищрения не подчиняется? Время от времени возникают ситуации, требующие вашего непосредственного вмешательства и контроля.</w:t>
      </w:r>
    </w:p>
    <w:p w14:paraId="43C64A65" w14:textId="77777777" w:rsidR="00BE6EF1" w:rsidRDefault="00BE6EF1">
      <w:pPr>
        <w:pStyle w:val="c0"/>
        <w:spacing w:before="0" w:beforeAutospacing="0" w:after="0" w:afterAutospacing="0"/>
        <w:ind w:left="-284" w:right="566" w:firstLine="708"/>
        <w:jc w:val="both"/>
        <w:rPr>
          <w:rFonts w:ascii="Calibri" w:hAnsi="Calibri"/>
          <w:color w:val="000000"/>
          <w:sz w:val="22"/>
          <w:szCs w:val="22"/>
        </w:rPr>
      </w:pPr>
      <w:r>
        <w:rPr>
          <w:rStyle w:val="c3"/>
          <w:color w:val="000000"/>
          <w:sz w:val="28"/>
          <w:szCs w:val="28"/>
        </w:rPr>
        <w:t>1.Соблюдайте последовательность. Наказание приносит пользу и не причиняет вреда в том случае, когда оно закономерно, а не случайно. Внимание: не запугивайте, не угрожайте, а предупреждайте!</w:t>
      </w:r>
    </w:p>
    <w:p w14:paraId="2920D398" w14:textId="77777777" w:rsidR="00BE6EF1" w:rsidRDefault="00BE6EF1">
      <w:pPr>
        <w:pStyle w:val="c0"/>
        <w:spacing w:before="0" w:beforeAutospacing="0" w:after="0" w:afterAutospacing="0"/>
        <w:ind w:left="-284" w:right="566" w:firstLine="708"/>
        <w:jc w:val="both"/>
        <w:rPr>
          <w:rFonts w:ascii="Calibri" w:hAnsi="Calibri"/>
          <w:color w:val="000000"/>
          <w:sz w:val="22"/>
          <w:szCs w:val="22"/>
        </w:rPr>
      </w:pPr>
      <w:r>
        <w:rPr>
          <w:rStyle w:val="c3"/>
          <w:color w:val="000000"/>
          <w:sz w:val="28"/>
          <w:szCs w:val="28"/>
        </w:rPr>
        <w:t>2. Давши слово - держись. Обещали наказать - выполняйте, наказывайте. Родители, полагающие, что бесконечные предупреждения и угрозы наказания лучше, чем сами наказания, ошибаются. «Я тебя сто раз предупреждала! Теперь предупреждаю в сто первый и последний, а в следующий раз уже обязательно накажу!» - в подобном послании нет никакой полезной информации для ребенка.</w:t>
      </w:r>
    </w:p>
    <w:p w14:paraId="6B622BF5" w14:textId="77777777" w:rsidR="00BE6EF1" w:rsidRDefault="00BE6EF1">
      <w:pPr>
        <w:pStyle w:val="c0"/>
        <w:spacing w:before="0" w:beforeAutospacing="0" w:after="0" w:afterAutospacing="0"/>
        <w:ind w:left="-284" w:right="566" w:firstLine="708"/>
        <w:jc w:val="both"/>
        <w:rPr>
          <w:rFonts w:ascii="Calibri" w:hAnsi="Calibri"/>
          <w:color w:val="000000"/>
          <w:sz w:val="22"/>
          <w:szCs w:val="22"/>
        </w:rPr>
      </w:pPr>
      <w:r>
        <w:rPr>
          <w:rStyle w:val="c3"/>
          <w:color w:val="000000"/>
          <w:sz w:val="28"/>
          <w:szCs w:val="28"/>
        </w:rPr>
        <w:t>3.Наказывайте только за конкретный проступок. Надо очень ясно представлять себе, что, зачем и почему вы делаете, а также понимать, чем именно было вызвано «наказуемое» поведение ребенка. Если он разлил воду на пол, потому что хотел помочь вам полить цветы, но не удержал в руках тяжелую бутылку, - это повод не для наказания, а для покупки маленькой и легкой лейки.</w:t>
      </w:r>
      <w:r>
        <w:rPr>
          <w:rStyle w:val="apple-converted-space"/>
          <w:color w:val="000000"/>
          <w:sz w:val="28"/>
          <w:szCs w:val="28"/>
        </w:rPr>
        <w:t> </w:t>
      </w:r>
    </w:p>
    <w:p w14:paraId="303D499F" w14:textId="77777777" w:rsidR="00BE6EF1" w:rsidRDefault="00BE6EF1">
      <w:pPr>
        <w:pStyle w:val="c0"/>
        <w:spacing w:before="0" w:beforeAutospacing="0" w:after="0" w:afterAutospacing="0"/>
        <w:ind w:left="-284" w:right="566" w:firstLine="708"/>
        <w:jc w:val="both"/>
        <w:rPr>
          <w:rFonts w:ascii="Calibri" w:hAnsi="Calibri"/>
          <w:color w:val="000000"/>
          <w:sz w:val="22"/>
          <w:szCs w:val="22"/>
        </w:rPr>
      </w:pPr>
      <w:r>
        <w:rPr>
          <w:rStyle w:val="c3"/>
          <w:color w:val="000000"/>
          <w:sz w:val="28"/>
          <w:szCs w:val="28"/>
        </w:rPr>
        <w:t>4. Будьте искренни. Если уж наказывать - так от души! Не в том смысле, что очень сильно, а в том, что искренне, то есть лишь тогда, когда у вас есть твердая внутренняя уверенность: в данный момент можно поступить только так и не иначе.</w:t>
      </w:r>
    </w:p>
    <w:p w14:paraId="3A3E16BA"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 xml:space="preserve">Как же наказывать? Каждый для себя решает сам. Единого эталона здесь не существует. Конечно, все зависит от возраста ребенка. Часто родители наказывают четырех-, пятилетних детей тем, что отнимают у них игрушки </w:t>
      </w:r>
      <w:r>
        <w:rPr>
          <w:rStyle w:val="c3"/>
          <w:color w:val="000000"/>
          <w:sz w:val="28"/>
          <w:szCs w:val="28"/>
        </w:rPr>
        <w:lastRenderedPageBreak/>
        <w:t>и привилегии. Такие наказания имеют смысл, когда плохое поведение было непосредственно связано с тем, что у ребенка отняли.</w:t>
      </w:r>
    </w:p>
    <w:p w14:paraId="7AFABFB9"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Перед тем как наказать ребенка, родители должны предупредить его, если он не изменит своего поведения, то лишится игрушки. Не следует отнимать игрушку или лишать привилегии на длительное время. В этом случае ребенок будет думать не о собственном плохом поведении, а о несправедливости родителей. Смысл такого наказания заключается в том, чтобы показать ребенку связь между баловством, велосипедом и его утратой. Как правило, такие связи помогают предотвратить повторения неправильных поступков.</w:t>
      </w:r>
    </w:p>
    <w:p w14:paraId="009A1A77" w14:textId="77777777" w:rsidR="00BE6EF1" w:rsidRDefault="00BE6EF1">
      <w:pPr>
        <w:pStyle w:val="c0"/>
        <w:spacing w:before="0" w:beforeAutospacing="0" w:after="0" w:afterAutospacing="0"/>
        <w:ind w:left="-284" w:right="566" w:firstLine="708"/>
        <w:jc w:val="both"/>
        <w:rPr>
          <w:rFonts w:ascii="Calibri" w:hAnsi="Calibri"/>
          <w:color w:val="000000"/>
          <w:sz w:val="22"/>
          <w:szCs w:val="22"/>
        </w:rPr>
      </w:pPr>
      <w:r>
        <w:rPr>
          <w:rStyle w:val="c3"/>
          <w:color w:val="000000"/>
          <w:sz w:val="28"/>
          <w:szCs w:val="28"/>
        </w:rPr>
        <w:t>Наказания бывают:</w:t>
      </w:r>
      <w:r>
        <w:rPr>
          <w:rStyle w:val="apple-converted-space"/>
          <w:color w:val="000000"/>
          <w:sz w:val="28"/>
          <w:szCs w:val="28"/>
        </w:rPr>
        <w:t> </w:t>
      </w:r>
    </w:p>
    <w:p w14:paraId="32F5FD41"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Физическое наказание. Одной из распространенных негативных форм наказания является физическое наказание, основанное на страхе перед болью. Значительная часть родителей традиционно считает, что физическое наказание - довольно эффективный способ воздействия на детей. В некоторых семьях порка является основной мерой воспитания. Обычно ее применяют тогда, когда другие, более мягкие меры, такие как просьбы, уговоры, угрозы, не дают желаемых результатов. Порка действительно помогает подчинить ребенка воле родителей. Но при помощи физического наказания можно всегда достичь определенной цели и оказать влияние на кого угодно, а уж тем более, если речь идет о ребенке, т. е. значительно более слабом и практически беззащитном человеке.</w:t>
      </w:r>
    </w:p>
    <w:p w14:paraId="22017F08"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Лишение любви. Очень распространенной формой наказания детей в семье является лишение ребенка части родительской любви. Она может быть, как полезной, так и повлечь за собой серьезные проблемы и для детей, и для взрослых.</w:t>
      </w:r>
    </w:p>
    <w:p w14:paraId="2E7321C6"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Суть наказания сводится к тому, что родители меняют привычный стиль отношений с детьми. Ребенок по-прежнему продолжает получать необходимую родительскую заботу, но лишается доли внимания и проявления родительской любви. Это наказание может дать эффективные результаты только в том случае, если между ребенком и родителями существовали действительно близкие отношения, основанные на доверии, любви и взаимном уважении. Если же этого не было, то такая форма наказания результата не даст, поскольку ребенку нечего будет терять.</w:t>
      </w:r>
    </w:p>
    <w:p w14:paraId="11E36C2E"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Отказ или отсрочка удовольствий. Эта форма наказания ограничивает поведение ребенка. Например, можно отказать ему в возможности пойти в театр, цирк, зоопарк, запретить общение с товарищами, лишить возможности играть с любимыми игрушками, то есть отказать в привычных удовольствиях. Подобные методы воздействия примитивны, но часто ошибочны. При использовании этого метода можно добиться положительного результата только в том случае, если сам ребенок считает это наказание справедливым и согласен с ним.</w:t>
      </w:r>
    </w:p>
    <w:p w14:paraId="5CB9E83B" w14:textId="77777777" w:rsidR="00BE6EF1" w:rsidRDefault="00BE6EF1">
      <w:pPr>
        <w:pStyle w:val="c0"/>
        <w:spacing w:before="0" w:beforeAutospacing="0" w:after="0" w:afterAutospacing="0"/>
        <w:ind w:left="-284" w:right="566" w:firstLine="708"/>
        <w:jc w:val="both"/>
        <w:rPr>
          <w:rFonts w:ascii="Calibri" w:hAnsi="Calibri"/>
          <w:color w:val="000000"/>
          <w:sz w:val="22"/>
          <w:szCs w:val="22"/>
        </w:rPr>
      </w:pPr>
      <w:r>
        <w:rPr>
          <w:rStyle w:val="c3"/>
          <w:color w:val="000000"/>
          <w:sz w:val="28"/>
          <w:szCs w:val="28"/>
        </w:rPr>
        <w:t>Ситуация: Ребенок балуется с велосипедом (разумно будет отобрать его у ребенка на некоторое время.)</w:t>
      </w:r>
    </w:p>
    <w:p w14:paraId="630EF483" w14:textId="77777777" w:rsidR="00BE6EF1" w:rsidRDefault="00BE6EF1">
      <w:pPr>
        <w:pStyle w:val="c0"/>
        <w:spacing w:before="0" w:beforeAutospacing="0" w:after="0" w:afterAutospacing="0"/>
        <w:ind w:left="-284" w:right="566" w:firstLine="708"/>
        <w:jc w:val="both"/>
        <w:rPr>
          <w:rFonts w:ascii="Calibri" w:hAnsi="Calibri"/>
          <w:color w:val="000000"/>
          <w:sz w:val="22"/>
          <w:szCs w:val="22"/>
        </w:rPr>
      </w:pPr>
      <w:r>
        <w:rPr>
          <w:rStyle w:val="c3"/>
          <w:color w:val="000000"/>
          <w:sz w:val="28"/>
          <w:szCs w:val="28"/>
        </w:rPr>
        <w:lastRenderedPageBreak/>
        <w:t>Ситуация: Ребенок кидается песком на других детей (стоит лишить привилегии играть в песочнице на один день.</w:t>
      </w:r>
    </w:p>
    <w:p w14:paraId="4FC73C5A" w14:textId="77777777" w:rsidR="00BE6EF1" w:rsidRDefault="00BE6EF1">
      <w:pPr>
        <w:pStyle w:val="c2"/>
        <w:spacing w:before="0" w:beforeAutospacing="0" w:after="0" w:afterAutospacing="0"/>
        <w:ind w:left="-284" w:right="566"/>
        <w:rPr>
          <w:rFonts w:ascii="Calibri" w:hAnsi="Calibri"/>
          <w:color w:val="000000"/>
          <w:sz w:val="22"/>
          <w:szCs w:val="22"/>
        </w:rPr>
      </w:pPr>
      <w:r>
        <w:rPr>
          <w:rStyle w:val="c3"/>
          <w:color w:val="000000"/>
          <w:sz w:val="28"/>
          <w:szCs w:val="28"/>
        </w:rPr>
        <w:t>3. Заключительная часть</w:t>
      </w:r>
    </w:p>
    <w:p w14:paraId="29631EB7" w14:textId="77777777" w:rsidR="00BE6EF1" w:rsidRDefault="00BE6EF1">
      <w:pPr>
        <w:pStyle w:val="c2"/>
        <w:spacing w:before="0" w:beforeAutospacing="0" w:after="0" w:afterAutospacing="0"/>
        <w:ind w:left="-284" w:right="566"/>
        <w:rPr>
          <w:rFonts w:ascii="Calibri" w:hAnsi="Calibri"/>
          <w:color w:val="000000"/>
          <w:sz w:val="22"/>
          <w:szCs w:val="22"/>
        </w:rPr>
      </w:pPr>
      <w:r>
        <w:rPr>
          <w:rStyle w:val="c3"/>
          <w:color w:val="000000"/>
          <w:sz w:val="28"/>
          <w:szCs w:val="28"/>
        </w:rPr>
        <w:t xml:space="preserve">Уважаемые родители! Подводя итоги, </w:t>
      </w:r>
      <w:proofErr w:type="gramStart"/>
      <w:r>
        <w:rPr>
          <w:rStyle w:val="c3"/>
          <w:color w:val="000000"/>
          <w:sz w:val="28"/>
          <w:szCs w:val="28"/>
        </w:rPr>
        <w:t>хочу  сказать</w:t>
      </w:r>
      <w:proofErr w:type="gramEnd"/>
      <w:r>
        <w:rPr>
          <w:rStyle w:val="c3"/>
          <w:color w:val="000000"/>
          <w:sz w:val="28"/>
          <w:szCs w:val="28"/>
        </w:rPr>
        <w:t xml:space="preserve">, что очень важным аспектом является воспитание дисциплины </w:t>
      </w:r>
      <w:proofErr w:type="spellStart"/>
      <w:r>
        <w:rPr>
          <w:rStyle w:val="c3"/>
          <w:color w:val="000000"/>
          <w:sz w:val="28"/>
          <w:szCs w:val="28"/>
        </w:rPr>
        <w:t>дейтей</w:t>
      </w:r>
      <w:proofErr w:type="spellEnd"/>
      <w:r>
        <w:rPr>
          <w:rStyle w:val="c3"/>
          <w:color w:val="000000"/>
          <w:sz w:val="28"/>
          <w:szCs w:val="28"/>
        </w:rPr>
        <w:t>.</w:t>
      </w:r>
    </w:p>
    <w:p w14:paraId="5A9E1A09" w14:textId="77777777" w:rsidR="00BE6EF1" w:rsidRDefault="00BE6EF1">
      <w:pPr>
        <w:pStyle w:val="c0"/>
        <w:spacing w:before="0" w:beforeAutospacing="0" w:after="0" w:afterAutospacing="0"/>
        <w:ind w:left="-284" w:right="566"/>
        <w:jc w:val="both"/>
        <w:rPr>
          <w:rFonts w:ascii="Calibri" w:hAnsi="Calibri"/>
          <w:color w:val="000000"/>
          <w:sz w:val="22"/>
          <w:szCs w:val="22"/>
        </w:rPr>
      </w:pPr>
      <w:r>
        <w:rPr>
          <w:rStyle w:val="c3"/>
          <w:color w:val="000000"/>
          <w:sz w:val="28"/>
          <w:szCs w:val="28"/>
        </w:rPr>
        <w:t>Была ли данная информация для вас полезной? Какие способы для воспитания дисциплины более применяемы в вашей семье? На этом наша встреча подошла к концу. Всем спасибо за внимание.</w:t>
      </w:r>
    </w:p>
    <w:p w14:paraId="576E9313" w14:textId="77777777" w:rsidR="00BE6EF1" w:rsidRDefault="00BE6EF1"/>
    <w:sectPr w:rsidR="00BE6E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F1"/>
    <w:rsid w:val="00464746"/>
    <w:rsid w:val="007047A9"/>
    <w:rsid w:val="00BE6E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96D17"/>
  <w15:chartTrackingRefBased/>
  <w15:docId w15:val="{063C3A44-021B-3D4F-9DD1-3E4929CAB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ru-RU" w:eastAsia="ru-RU"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E6EF1"/>
    <w:pPr>
      <w:spacing w:before="100" w:beforeAutospacing="1" w:after="100" w:afterAutospacing="1"/>
    </w:pPr>
    <w:rPr>
      <w:rFonts w:ascii="Times New Roman" w:hAnsi="Times New Roman" w:cs="Times New Roman"/>
      <w:kern w:val="0"/>
      <w:sz w:val="24"/>
      <w:szCs w:val="24"/>
      <w14:ligatures w14:val="none"/>
    </w:rPr>
  </w:style>
  <w:style w:type="character" w:customStyle="1" w:styleId="c7">
    <w:name w:val="c7"/>
    <w:basedOn w:val="a0"/>
    <w:rsid w:val="00BE6EF1"/>
  </w:style>
  <w:style w:type="paragraph" w:customStyle="1" w:styleId="c0">
    <w:name w:val="c0"/>
    <w:basedOn w:val="a"/>
    <w:rsid w:val="00BE6EF1"/>
    <w:pPr>
      <w:spacing w:before="100" w:beforeAutospacing="1" w:after="100" w:afterAutospacing="1"/>
    </w:pPr>
    <w:rPr>
      <w:rFonts w:ascii="Times New Roman" w:hAnsi="Times New Roman" w:cs="Times New Roman"/>
      <w:kern w:val="0"/>
      <w:sz w:val="24"/>
      <w:szCs w:val="24"/>
      <w14:ligatures w14:val="none"/>
    </w:rPr>
  </w:style>
  <w:style w:type="character" w:customStyle="1" w:styleId="c3">
    <w:name w:val="c3"/>
    <w:basedOn w:val="a0"/>
    <w:rsid w:val="00BE6EF1"/>
  </w:style>
  <w:style w:type="paragraph" w:customStyle="1" w:styleId="c2">
    <w:name w:val="c2"/>
    <w:basedOn w:val="a"/>
    <w:rsid w:val="00BE6EF1"/>
    <w:pPr>
      <w:spacing w:before="100" w:beforeAutospacing="1" w:after="100" w:afterAutospacing="1"/>
    </w:pPr>
    <w:rPr>
      <w:rFonts w:ascii="Times New Roman" w:hAnsi="Times New Roman" w:cs="Times New Roman"/>
      <w:kern w:val="0"/>
      <w:sz w:val="24"/>
      <w:szCs w:val="24"/>
      <w14:ligatures w14:val="none"/>
    </w:rPr>
  </w:style>
  <w:style w:type="character" w:customStyle="1" w:styleId="apple-converted-space">
    <w:name w:val="apple-converted-space"/>
    <w:basedOn w:val="a0"/>
    <w:rsid w:val="00BE6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douds459@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1250</Words>
  <Characters>7131</Characters>
  <Application>Microsoft Office Word</Application>
  <DocSecurity>0</DocSecurity>
  <Lines>59</Lines>
  <Paragraphs>16</Paragraphs>
  <ScaleCrop>false</ScaleCrop>
  <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lusine-grigoryan90@mail.ru</dc:creator>
  <cp:keywords/>
  <dc:description/>
  <cp:lastModifiedBy>MADOU_459_2</cp:lastModifiedBy>
  <cp:revision>4</cp:revision>
  <dcterms:created xsi:type="dcterms:W3CDTF">2024-03-20T15:28:00Z</dcterms:created>
  <dcterms:modified xsi:type="dcterms:W3CDTF">2024-03-25T14:10:00Z</dcterms:modified>
</cp:coreProperties>
</file>